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A82" w:rsidRDefault="00A554A8" w:rsidP="00182A82">
      <w:pPr>
        <w:rPr>
          <w:sz w:val="28"/>
          <w:szCs w:val="28"/>
        </w:rPr>
      </w:pPr>
      <w:r>
        <w:rPr>
          <w:rFonts w:hint="eastAsia"/>
          <w:sz w:val="28"/>
          <w:szCs w:val="28"/>
        </w:rPr>
        <w:t>==</w:t>
      </w:r>
      <w:r w:rsidR="00182A82">
        <w:rPr>
          <w:rFonts w:hint="eastAsia"/>
          <w:sz w:val="28"/>
          <w:szCs w:val="28"/>
        </w:rPr>
        <w:t>合同登记编号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
        <w:gridCol w:w="604"/>
        <w:gridCol w:w="604"/>
        <w:gridCol w:w="605"/>
        <w:gridCol w:w="604"/>
        <w:gridCol w:w="604"/>
        <w:gridCol w:w="605"/>
        <w:gridCol w:w="604"/>
        <w:gridCol w:w="604"/>
        <w:gridCol w:w="604"/>
        <w:gridCol w:w="605"/>
        <w:gridCol w:w="604"/>
        <w:gridCol w:w="604"/>
        <w:gridCol w:w="605"/>
      </w:tblGrid>
      <w:tr w:rsidR="00182A82" w:rsidTr="004872AC">
        <w:trPr>
          <w:trHeight w:val="310"/>
        </w:trPr>
        <w:tc>
          <w:tcPr>
            <w:tcW w:w="604" w:type="dxa"/>
          </w:tcPr>
          <w:p w:rsidR="00182A82" w:rsidRDefault="00182A82" w:rsidP="004872AC">
            <w:pPr>
              <w:jc w:val="center"/>
            </w:pPr>
          </w:p>
        </w:tc>
        <w:tc>
          <w:tcPr>
            <w:tcW w:w="604" w:type="dxa"/>
          </w:tcPr>
          <w:p w:rsidR="00182A82" w:rsidRDefault="00182A82" w:rsidP="004872AC">
            <w:pPr>
              <w:jc w:val="center"/>
            </w:pPr>
          </w:p>
        </w:tc>
        <w:tc>
          <w:tcPr>
            <w:tcW w:w="604" w:type="dxa"/>
          </w:tcPr>
          <w:p w:rsidR="00182A82" w:rsidRDefault="00182A82" w:rsidP="004872AC">
            <w:pPr>
              <w:ind w:firstLine="420"/>
              <w:jc w:val="center"/>
            </w:pPr>
          </w:p>
        </w:tc>
        <w:tc>
          <w:tcPr>
            <w:tcW w:w="605" w:type="dxa"/>
          </w:tcPr>
          <w:p w:rsidR="00182A82" w:rsidRDefault="00182A82" w:rsidP="004872AC">
            <w:pPr>
              <w:ind w:firstLine="420"/>
              <w:jc w:val="center"/>
            </w:pPr>
          </w:p>
        </w:tc>
        <w:tc>
          <w:tcPr>
            <w:tcW w:w="604" w:type="dxa"/>
          </w:tcPr>
          <w:p w:rsidR="00182A82" w:rsidRDefault="00182A82" w:rsidP="004872AC">
            <w:pPr>
              <w:ind w:firstLine="420"/>
              <w:jc w:val="center"/>
            </w:pPr>
          </w:p>
        </w:tc>
        <w:tc>
          <w:tcPr>
            <w:tcW w:w="604" w:type="dxa"/>
          </w:tcPr>
          <w:p w:rsidR="00182A82" w:rsidRDefault="00182A82" w:rsidP="004872AC">
            <w:pPr>
              <w:ind w:firstLine="420"/>
              <w:jc w:val="center"/>
            </w:pPr>
          </w:p>
        </w:tc>
        <w:tc>
          <w:tcPr>
            <w:tcW w:w="605" w:type="dxa"/>
          </w:tcPr>
          <w:p w:rsidR="00182A82" w:rsidRDefault="00182A82" w:rsidP="004872AC">
            <w:pPr>
              <w:ind w:firstLine="420"/>
              <w:jc w:val="center"/>
            </w:pPr>
          </w:p>
        </w:tc>
        <w:tc>
          <w:tcPr>
            <w:tcW w:w="604" w:type="dxa"/>
          </w:tcPr>
          <w:p w:rsidR="00182A82" w:rsidRDefault="00182A82" w:rsidP="004872AC">
            <w:pPr>
              <w:ind w:firstLine="420"/>
              <w:jc w:val="center"/>
            </w:pPr>
          </w:p>
        </w:tc>
        <w:tc>
          <w:tcPr>
            <w:tcW w:w="604" w:type="dxa"/>
          </w:tcPr>
          <w:p w:rsidR="00182A82" w:rsidRDefault="00182A82" w:rsidP="004872AC">
            <w:pPr>
              <w:ind w:firstLine="420"/>
              <w:jc w:val="center"/>
            </w:pPr>
          </w:p>
        </w:tc>
        <w:tc>
          <w:tcPr>
            <w:tcW w:w="604" w:type="dxa"/>
          </w:tcPr>
          <w:p w:rsidR="00182A82" w:rsidRDefault="00182A82" w:rsidP="004872AC">
            <w:pPr>
              <w:ind w:firstLine="420"/>
              <w:jc w:val="center"/>
            </w:pPr>
          </w:p>
        </w:tc>
        <w:tc>
          <w:tcPr>
            <w:tcW w:w="605" w:type="dxa"/>
          </w:tcPr>
          <w:p w:rsidR="00182A82" w:rsidRDefault="00182A82" w:rsidP="004872AC">
            <w:pPr>
              <w:ind w:firstLine="420"/>
              <w:jc w:val="center"/>
            </w:pPr>
          </w:p>
        </w:tc>
        <w:tc>
          <w:tcPr>
            <w:tcW w:w="604" w:type="dxa"/>
          </w:tcPr>
          <w:p w:rsidR="00182A82" w:rsidRDefault="00182A82" w:rsidP="004872AC">
            <w:pPr>
              <w:ind w:firstLine="420"/>
              <w:jc w:val="center"/>
            </w:pPr>
          </w:p>
        </w:tc>
        <w:tc>
          <w:tcPr>
            <w:tcW w:w="604" w:type="dxa"/>
          </w:tcPr>
          <w:p w:rsidR="00182A82" w:rsidRDefault="00182A82" w:rsidP="004872AC">
            <w:pPr>
              <w:ind w:firstLine="420"/>
              <w:jc w:val="center"/>
            </w:pPr>
          </w:p>
        </w:tc>
        <w:tc>
          <w:tcPr>
            <w:tcW w:w="605" w:type="dxa"/>
          </w:tcPr>
          <w:p w:rsidR="00182A82" w:rsidRDefault="00182A82" w:rsidP="004872AC">
            <w:pPr>
              <w:ind w:firstLine="420"/>
              <w:jc w:val="center"/>
            </w:pPr>
          </w:p>
        </w:tc>
      </w:tr>
    </w:tbl>
    <w:p w:rsidR="00182A82" w:rsidRDefault="00182A82" w:rsidP="00182A82">
      <w:pPr>
        <w:rPr>
          <w:b/>
          <w:sz w:val="44"/>
        </w:rPr>
      </w:pPr>
    </w:p>
    <w:p w:rsidR="00182A82" w:rsidRDefault="00182A82" w:rsidP="00182A82">
      <w:pPr>
        <w:rPr>
          <w:b/>
          <w:sz w:val="44"/>
        </w:rPr>
      </w:pPr>
    </w:p>
    <w:p w:rsidR="00182A82" w:rsidRDefault="00182A82" w:rsidP="00182A82">
      <w:pPr>
        <w:jc w:val="center"/>
        <w:rPr>
          <w:b/>
          <w:sz w:val="52"/>
        </w:rPr>
      </w:pPr>
      <w:r>
        <w:rPr>
          <w:rFonts w:hint="eastAsia"/>
          <w:b/>
          <w:sz w:val="52"/>
        </w:rPr>
        <w:t>中国土地估价师</w:t>
      </w:r>
      <w:r w:rsidR="00F94CAC">
        <w:rPr>
          <w:rFonts w:hint="eastAsia"/>
          <w:b/>
          <w:sz w:val="52"/>
        </w:rPr>
        <w:t>与土地登记代理人</w:t>
      </w:r>
      <w:r>
        <w:rPr>
          <w:rFonts w:hint="eastAsia"/>
          <w:b/>
          <w:sz w:val="52"/>
        </w:rPr>
        <w:t>协会研究项目合同书</w:t>
      </w:r>
    </w:p>
    <w:p w:rsidR="00182A82" w:rsidRDefault="00182A82" w:rsidP="00182A82">
      <w:pPr>
        <w:spacing w:before="120"/>
        <w:jc w:val="center"/>
        <w:rPr>
          <w:sz w:val="30"/>
        </w:rPr>
      </w:pPr>
      <w:r>
        <w:rPr>
          <w:rFonts w:hint="eastAsia"/>
          <w:sz w:val="30"/>
        </w:rPr>
        <w:t>（项目编号</w:t>
      </w:r>
      <w:r>
        <w:rPr>
          <w:sz w:val="30"/>
        </w:rPr>
        <w:t xml:space="preserve"> </w:t>
      </w:r>
      <w:r w:rsidR="00380F8C">
        <w:rPr>
          <w:sz w:val="30"/>
        </w:rPr>
        <w:t>201812</w:t>
      </w:r>
      <w:r>
        <w:rPr>
          <w:rFonts w:hint="eastAsia"/>
          <w:sz w:val="30"/>
        </w:rPr>
        <w:t>）</w:t>
      </w:r>
    </w:p>
    <w:p w:rsidR="00182A82" w:rsidRDefault="00182A82" w:rsidP="00182A82">
      <w:pPr>
        <w:spacing w:before="120"/>
        <w:jc w:val="center"/>
        <w:rPr>
          <w:sz w:val="30"/>
        </w:rPr>
      </w:pPr>
      <w:r>
        <w:rPr>
          <w:rFonts w:hint="eastAsia"/>
          <w:sz w:val="30"/>
        </w:rPr>
        <w:t>合同编号：</w:t>
      </w:r>
      <w:r>
        <w:rPr>
          <w:sz w:val="30"/>
        </w:rPr>
        <w:t xml:space="preserve"> 201</w:t>
      </w:r>
      <w:r>
        <w:rPr>
          <w:rFonts w:hint="eastAsia"/>
          <w:sz w:val="30"/>
        </w:rPr>
        <w:t xml:space="preserve">  </w:t>
      </w:r>
      <w:r>
        <w:rPr>
          <w:sz w:val="30"/>
        </w:rPr>
        <w:t xml:space="preserve">—    </w:t>
      </w:r>
      <w:r>
        <w:rPr>
          <w:rFonts w:hint="eastAsia"/>
          <w:sz w:val="30"/>
        </w:rPr>
        <w:t>号</w:t>
      </w:r>
    </w:p>
    <w:p w:rsidR="00182A82" w:rsidRDefault="00182A82" w:rsidP="00182A82">
      <w:pPr>
        <w:jc w:val="center"/>
      </w:pPr>
    </w:p>
    <w:p w:rsidR="00182A82" w:rsidRDefault="00182A82" w:rsidP="00182A82">
      <w:pPr>
        <w:jc w:val="center"/>
      </w:pPr>
    </w:p>
    <w:p w:rsidR="00182A82" w:rsidRDefault="00182A82" w:rsidP="00182A82">
      <w:pPr>
        <w:jc w:val="center"/>
      </w:pPr>
    </w:p>
    <w:p w:rsidR="00182A82" w:rsidRDefault="00182A82" w:rsidP="00182A82">
      <w:pPr>
        <w:jc w:val="center"/>
      </w:pPr>
    </w:p>
    <w:p w:rsidR="00182A82" w:rsidRDefault="00182A82" w:rsidP="00182A82">
      <w:pPr>
        <w:jc w:val="center"/>
      </w:pPr>
    </w:p>
    <w:p w:rsidR="00182A82" w:rsidRDefault="00182A82" w:rsidP="00182A82">
      <w:pPr>
        <w:ind w:leftChars="534" w:left="3763" w:hangingChars="940" w:hanging="2642"/>
        <w:rPr>
          <w:b/>
          <w:sz w:val="28"/>
          <w:szCs w:val="28"/>
          <w:u w:val="thick"/>
        </w:rPr>
      </w:pPr>
      <w:r>
        <w:rPr>
          <w:rFonts w:hint="eastAsia"/>
          <w:b/>
          <w:sz w:val="28"/>
          <w:szCs w:val="28"/>
        </w:rPr>
        <w:t>项目名称：</w:t>
      </w:r>
      <w:r w:rsidR="00EE4619" w:rsidRPr="00EE4619">
        <w:rPr>
          <w:rFonts w:hint="eastAsia"/>
          <w:b/>
          <w:sz w:val="28"/>
          <w:szCs w:val="28"/>
          <w:u w:val="thick"/>
        </w:rPr>
        <w:t>土地估价、登记代理行业信用评价体系研究</w:t>
      </w:r>
    </w:p>
    <w:p w:rsidR="00182A82" w:rsidRDefault="00182A82" w:rsidP="00182A82">
      <w:pPr>
        <w:ind w:firstLineChars="398" w:firstLine="1119"/>
        <w:rPr>
          <w:b/>
          <w:sz w:val="28"/>
          <w:szCs w:val="28"/>
          <w:u w:val="thick"/>
        </w:rPr>
      </w:pPr>
      <w:r>
        <w:rPr>
          <w:rFonts w:hint="eastAsia"/>
          <w:b/>
          <w:sz w:val="28"/>
          <w:szCs w:val="28"/>
        </w:rPr>
        <w:t>项目类型：</w:t>
      </w:r>
    </w:p>
    <w:p w:rsidR="00182A82" w:rsidRDefault="00182A82" w:rsidP="00182A82">
      <w:pPr>
        <w:ind w:leftChars="534" w:left="3763" w:hangingChars="940" w:hanging="2642"/>
        <w:rPr>
          <w:b/>
          <w:sz w:val="28"/>
          <w:szCs w:val="28"/>
        </w:rPr>
      </w:pPr>
      <w:r>
        <w:rPr>
          <w:rFonts w:hint="eastAsia"/>
          <w:b/>
          <w:sz w:val="28"/>
          <w:szCs w:val="28"/>
        </w:rPr>
        <w:t>承担单位：</w:t>
      </w:r>
      <w:r w:rsidR="00EE4619">
        <w:rPr>
          <w:b/>
          <w:sz w:val="28"/>
          <w:szCs w:val="28"/>
          <w:u w:val="thick"/>
        </w:rPr>
        <w:t xml:space="preserve">    </w:t>
      </w:r>
      <w:r w:rsidR="00EE4619" w:rsidRPr="00EE4619">
        <w:rPr>
          <w:rFonts w:hint="eastAsia"/>
          <w:b/>
          <w:sz w:val="28"/>
          <w:szCs w:val="28"/>
          <w:u w:val="thick"/>
        </w:rPr>
        <w:t>北京康正宏基房地产评估有限公司</w:t>
      </w:r>
      <w:r w:rsidR="00EE4619">
        <w:rPr>
          <w:b/>
          <w:sz w:val="28"/>
          <w:szCs w:val="28"/>
          <w:u w:val="thick"/>
        </w:rPr>
        <w:t xml:space="preserve">  </w:t>
      </w:r>
      <w:r w:rsidRPr="00EE4619">
        <w:rPr>
          <w:b/>
          <w:sz w:val="28"/>
          <w:szCs w:val="28"/>
          <w:u w:val="thick"/>
        </w:rPr>
        <w:t xml:space="preserve"> </w:t>
      </w:r>
    </w:p>
    <w:p w:rsidR="00182A82" w:rsidRDefault="00182A82" w:rsidP="00182A82">
      <w:pPr>
        <w:ind w:leftChars="534" w:left="3763" w:hangingChars="940" w:hanging="2642"/>
        <w:rPr>
          <w:b/>
          <w:sz w:val="28"/>
          <w:szCs w:val="28"/>
          <w:u w:val="thick"/>
        </w:rPr>
      </w:pPr>
      <w:r w:rsidRPr="00055AA9">
        <w:rPr>
          <w:rFonts w:hint="eastAsia"/>
          <w:b/>
          <w:sz w:val="28"/>
          <w:szCs w:val="28"/>
        </w:rPr>
        <w:t>立项单位：</w:t>
      </w:r>
      <w:r w:rsidRPr="00EE4619">
        <w:rPr>
          <w:b/>
          <w:sz w:val="28"/>
          <w:szCs w:val="28"/>
          <w:u w:val="thick"/>
        </w:rPr>
        <w:t xml:space="preserve">        </w:t>
      </w:r>
      <w:r w:rsidR="00EE4619" w:rsidRPr="00EE4619">
        <w:rPr>
          <w:rFonts w:hint="eastAsia"/>
          <w:b/>
          <w:sz w:val="28"/>
          <w:szCs w:val="28"/>
          <w:u w:val="thick"/>
        </w:rPr>
        <w:t>专业规划与发展委员会</w:t>
      </w:r>
      <w:r w:rsidRPr="00EE4619">
        <w:rPr>
          <w:b/>
          <w:sz w:val="28"/>
          <w:szCs w:val="28"/>
          <w:u w:val="thick"/>
        </w:rPr>
        <w:t xml:space="preserve">  </w:t>
      </w:r>
      <w:r w:rsidR="00EE4619">
        <w:rPr>
          <w:b/>
          <w:sz w:val="28"/>
          <w:szCs w:val="28"/>
          <w:u w:val="thick"/>
        </w:rPr>
        <w:t xml:space="preserve"> </w:t>
      </w:r>
      <w:r w:rsidRPr="00EE4619">
        <w:rPr>
          <w:b/>
          <w:sz w:val="28"/>
          <w:szCs w:val="28"/>
          <w:u w:val="thick"/>
        </w:rPr>
        <w:t xml:space="preserve">      </w:t>
      </w:r>
    </w:p>
    <w:p w:rsidR="001E7454" w:rsidRPr="00055AA9" w:rsidRDefault="001E7454" w:rsidP="00182A82">
      <w:pPr>
        <w:ind w:leftChars="534" w:left="3763" w:hangingChars="940" w:hanging="2642"/>
        <w:rPr>
          <w:b/>
          <w:sz w:val="28"/>
          <w:szCs w:val="28"/>
          <w:u w:val="single"/>
        </w:rPr>
      </w:pPr>
      <w:r w:rsidRPr="00055AA9">
        <w:rPr>
          <w:rFonts w:hint="eastAsia"/>
          <w:b/>
          <w:sz w:val="28"/>
          <w:szCs w:val="28"/>
        </w:rPr>
        <w:t>立项单位：</w:t>
      </w:r>
      <w:r>
        <w:rPr>
          <w:b/>
          <w:sz w:val="28"/>
          <w:szCs w:val="28"/>
          <w:u w:val="thick"/>
        </w:rPr>
        <w:t xml:space="preserve">  </w:t>
      </w:r>
      <w:r>
        <w:rPr>
          <w:rFonts w:hint="eastAsia"/>
          <w:b/>
          <w:sz w:val="28"/>
          <w:szCs w:val="28"/>
          <w:u w:val="thick"/>
        </w:rPr>
        <w:t>中国土地估价师与土地登记代理人协会</w:t>
      </w:r>
      <w:r w:rsidRPr="00EE4619">
        <w:rPr>
          <w:b/>
          <w:sz w:val="28"/>
          <w:szCs w:val="28"/>
          <w:u w:val="thick"/>
        </w:rPr>
        <w:t xml:space="preserve"> </w:t>
      </w:r>
    </w:p>
    <w:p w:rsidR="00182A82" w:rsidRDefault="00182A82" w:rsidP="00182A82">
      <w:pPr>
        <w:ind w:leftChars="534" w:left="3763" w:hangingChars="940" w:hanging="2642"/>
        <w:rPr>
          <w:b/>
          <w:sz w:val="28"/>
          <w:szCs w:val="28"/>
        </w:rPr>
      </w:pPr>
      <w:r>
        <w:rPr>
          <w:rFonts w:hint="eastAsia"/>
          <w:b/>
          <w:sz w:val="28"/>
          <w:szCs w:val="28"/>
        </w:rPr>
        <w:t>起止年限：</w:t>
      </w:r>
      <w:r>
        <w:rPr>
          <w:b/>
          <w:sz w:val="28"/>
          <w:szCs w:val="28"/>
          <w:u w:val="single"/>
        </w:rPr>
        <w:t xml:space="preserve">    </w:t>
      </w:r>
      <w:r w:rsidR="00EE4619">
        <w:rPr>
          <w:b/>
          <w:sz w:val="28"/>
          <w:szCs w:val="28"/>
          <w:u w:val="single"/>
        </w:rPr>
        <w:t xml:space="preserve"> </w:t>
      </w:r>
      <w:r w:rsidR="00EE4619">
        <w:rPr>
          <w:rFonts w:hint="eastAsia"/>
          <w:b/>
          <w:sz w:val="28"/>
          <w:szCs w:val="28"/>
          <w:u w:val="single"/>
        </w:rPr>
        <w:t>2018</w:t>
      </w:r>
      <w:r>
        <w:rPr>
          <w:rFonts w:hint="eastAsia"/>
          <w:b/>
          <w:sz w:val="28"/>
          <w:szCs w:val="28"/>
          <w:u w:val="single"/>
        </w:rPr>
        <w:t>年</w:t>
      </w:r>
      <w:r w:rsidR="005B3DB9">
        <w:rPr>
          <w:rFonts w:hint="eastAsia"/>
          <w:b/>
          <w:sz w:val="28"/>
          <w:szCs w:val="28"/>
          <w:u w:val="single"/>
        </w:rPr>
        <w:t>5</w:t>
      </w:r>
      <w:r>
        <w:rPr>
          <w:rFonts w:hint="eastAsia"/>
          <w:b/>
          <w:sz w:val="28"/>
          <w:szCs w:val="28"/>
          <w:u w:val="single"/>
        </w:rPr>
        <w:t>月至</w:t>
      </w:r>
      <w:r w:rsidR="00EE4619">
        <w:rPr>
          <w:rFonts w:hint="eastAsia"/>
          <w:b/>
          <w:sz w:val="28"/>
          <w:szCs w:val="28"/>
          <w:u w:val="single"/>
        </w:rPr>
        <w:t>2019</w:t>
      </w:r>
      <w:r>
        <w:rPr>
          <w:rFonts w:hint="eastAsia"/>
          <w:b/>
          <w:sz w:val="28"/>
          <w:szCs w:val="28"/>
          <w:u w:val="single"/>
        </w:rPr>
        <w:t>年</w:t>
      </w:r>
      <w:r w:rsidR="001E7454">
        <w:rPr>
          <w:rFonts w:hint="eastAsia"/>
          <w:b/>
          <w:sz w:val="28"/>
          <w:szCs w:val="28"/>
          <w:u w:val="single"/>
        </w:rPr>
        <w:t>1</w:t>
      </w:r>
      <w:r>
        <w:rPr>
          <w:rFonts w:hint="eastAsia"/>
          <w:b/>
          <w:sz w:val="28"/>
          <w:szCs w:val="28"/>
          <w:u w:val="single"/>
        </w:rPr>
        <w:t>月</w:t>
      </w:r>
      <w:r>
        <w:rPr>
          <w:b/>
          <w:sz w:val="28"/>
          <w:szCs w:val="28"/>
          <w:u w:val="single"/>
        </w:rPr>
        <w:t xml:space="preserve">        </w:t>
      </w:r>
    </w:p>
    <w:p w:rsidR="00182A82" w:rsidRDefault="00182A82" w:rsidP="00182A82">
      <w:pPr>
        <w:jc w:val="center"/>
      </w:pPr>
    </w:p>
    <w:p w:rsidR="00182A82" w:rsidRDefault="00182A82" w:rsidP="00182A82">
      <w:pPr>
        <w:jc w:val="center"/>
      </w:pPr>
    </w:p>
    <w:p w:rsidR="00182A82" w:rsidRDefault="00182A82" w:rsidP="00182A82">
      <w:pPr>
        <w:jc w:val="center"/>
      </w:pPr>
    </w:p>
    <w:p w:rsidR="00182A82" w:rsidRDefault="00182A82" w:rsidP="00182A82">
      <w:pPr>
        <w:jc w:val="center"/>
      </w:pPr>
    </w:p>
    <w:p w:rsidR="00182A82" w:rsidRPr="00055AA9" w:rsidRDefault="00182A82" w:rsidP="00182A82">
      <w:pPr>
        <w:jc w:val="center"/>
        <w:rPr>
          <w:b/>
          <w:sz w:val="32"/>
        </w:rPr>
      </w:pPr>
      <w:r w:rsidRPr="00055AA9">
        <w:rPr>
          <w:rFonts w:hint="eastAsia"/>
          <w:b/>
          <w:sz w:val="32"/>
        </w:rPr>
        <w:t>专业规划与发展委员会</w:t>
      </w:r>
    </w:p>
    <w:p w:rsidR="00182A82" w:rsidRDefault="00182A82" w:rsidP="00182A82">
      <w:pPr>
        <w:jc w:val="center"/>
        <w:rPr>
          <w:b/>
          <w:sz w:val="32"/>
        </w:rPr>
      </w:pPr>
      <w:r>
        <w:rPr>
          <w:rFonts w:hint="eastAsia"/>
          <w:b/>
          <w:sz w:val="32"/>
        </w:rPr>
        <w:t>二○一</w:t>
      </w:r>
      <w:r w:rsidR="00E67FBE">
        <w:rPr>
          <w:rFonts w:hint="eastAsia"/>
          <w:b/>
          <w:sz w:val="32"/>
        </w:rPr>
        <w:t>八</w:t>
      </w:r>
      <w:r>
        <w:rPr>
          <w:rFonts w:hint="eastAsia"/>
          <w:b/>
          <w:sz w:val="32"/>
        </w:rPr>
        <w:t>年</w:t>
      </w:r>
      <w:r w:rsidR="001E7454">
        <w:rPr>
          <w:rFonts w:hint="eastAsia"/>
          <w:b/>
          <w:sz w:val="32"/>
        </w:rPr>
        <w:t>五</w:t>
      </w:r>
      <w:r>
        <w:rPr>
          <w:rFonts w:hint="eastAsia"/>
          <w:b/>
          <w:sz w:val="32"/>
        </w:rPr>
        <w:t>月</w:t>
      </w:r>
    </w:p>
    <w:p w:rsidR="00AF6BAB" w:rsidRDefault="00AF6BAB" w:rsidP="00182A82">
      <w:pPr>
        <w:jc w:val="center"/>
        <w:rPr>
          <w:b/>
          <w:sz w:val="32"/>
        </w:rPr>
      </w:pPr>
    </w:p>
    <w:p w:rsidR="00AF6BAB" w:rsidRPr="00715FAD" w:rsidRDefault="00AF6BAB" w:rsidP="00182A82">
      <w:pPr>
        <w:jc w:val="center"/>
        <w:rPr>
          <w:b/>
          <w:sz w:val="32"/>
        </w:rPr>
      </w:pPr>
    </w:p>
    <w:p w:rsidR="00182A82" w:rsidRDefault="00182A82" w:rsidP="00182A82">
      <w:pPr>
        <w:jc w:val="center"/>
        <w:rPr>
          <w:rFonts w:eastAsia="仿宋_GB2312"/>
          <w:sz w:val="48"/>
        </w:rPr>
      </w:pPr>
      <w:r>
        <w:rPr>
          <w:rFonts w:eastAsia="仿宋_GB2312" w:hint="eastAsia"/>
          <w:sz w:val="48"/>
        </w:rPr>
        <w:t>编</w:t>
      </w:r>
      <w:r>
        <w:rPr>
          <w:rFonts w:eastAsia="仿宋_GB2312"/>
          <w:sz w:val="48"/>
        </w:rPr>
        <w:t xml:space="preserve"> </w:t>
      </w:r>
      <w:r>
        <w:rPr>
          <w:rFonts w:eastAsia="仿宋_GB2312" w:hint="eastAsia"/>
          <w:sz w:val="48"/>
        </w:rPr>
        <w:t>写</w:t>
      </w:r>
      <w:r>
        <w:rPr>
          <w:rFonts w:eastAsia="仿宋_GB2312"/>
          <w:sz w:val="48"/>
        </w:rPr>
        <w:t xml:space="preserve"> </w:t>
      </w:r>
      <w:r>
        <w:rPr>
          <w:rFonts w:eastAsia="仿宋_GB2312" w:hint="eastAsia"/>
          <w:sz w:val="48"/>
        </w:rPr>
        <w:t>要</w:t>
      </w:r>
      <w:r>
        <w:rPr>
          <w:rFonts w:eastAsia="仿宋_GB2312"/>
          <w:sz w:val="48"/>
        </w:rPr>
        <w:t xml:space="preserve"> </w:t>
      </w:r>
      <w:r>
        <w:rPr>
          <w:rFonts w:eastAsia="仿宋_GB2312" w:hint="eastAsia"/>
          <w:sz w:val="48"/>
        </w:rPr>
        <w:t>求</w:t>
      </w:r>
    </w:p>
    <w:p w:rsidR="00182A82" w:rsidRDefault="00182A82" w:rsidP="00182A82">
      <w:pPr>
        <w:jc w:val="center"/>
        <w:rPr>
          <w:rFonts w:eastAsia="仿宋_GB2312"/>
          <w:sz w:val="48"/>
        </w:rPr>
      </w:pPr>
    </w:p>
    <w:p w:rsidR="00182A82" w:rsidRPr="00662794" w:rsidRDefault="00182A82" w:rsidP="00182A82">
      <w:pPr>
        <w:spacing w:before="120"/>
        <w:rPr>
          <w:rFonts w:ascii="仿宋" w:eastAsia="仿宋" w:hAnsi="仿宋"/>
          <w:sz w:val="32"/>
        </w:rPr>
      </w:pPr>
      <w:r>
        <w:rPr>
          <w:rFonts w:eastAsia="仿宋_GB2312"/>
          <w:sz w:val="32"/>
        </w:rPr>
        <w:t xml:space="preserve">    </w:t>
      </w:r>
      <w:r>
        <w:rPr>
          <w:rFonts w:ascii="仿宋" w:eastAsia="仿宋" w:hAnsi="仿宋"/>
          <w:sz w:val="32"/>
        </w:rPr>
        <w:t>1.</w:t>
      </w:r>
      <w:r w:rsidRPr="00662794">
        <w:rPr>
          <w:rFonts w:ascii="仿宋" w:eastAsia="仿宋" w:hAnsi="仿宋" w:hint="eastAsia"/>
          <w:sz w:val="32"/>
        </w:rPr>
        <w:t>项目编号按中国土地估价师</w:t>
      </w:r>
      <w:r w:rsidR="00F94CAC">
        <w:rPr>
          <w:rFonts w:ascii="仿宋" w:eastAsia="仿宋" w:hAnsi="仿宋" w:hint="eastAsia"/>
          <w:sz w:val="32"/>
        </w:rPr>
        <w:t>与土地登记代理人</w:t>
      </w:r>
      <w:r w:rsidRPr="00662794">
        <w:rPr>
          <w:rFonts w:ascii="仿宋" w:eastAsia="仿宋" w:hAnsi="仿宋" w:hint="eastAsia"/>
          <w:sz w:val="32"/>
        </w:rPr>
        <w:t>协会科研项目计划表编号填写</w:t>
      </w:r>
      <w:r>
        <w:rPr>
          <w:rFonts w:ascii="仿宋" w:eastAsia="仿宋" w:hAnsi="仿宋" w:hint="eastAsia"/>
          <w:sz w:val="32"/>
        </w:rPr>
        <w:t>。</w:t>
      </w:r>
    </w:p>
    <w:p w:rsidR="00182A82" w:rsidRPr="00662794" w:rsidRDefault="00182A82" w:rsidP="00182A82">
      <w:pPr>
        <w:spacing w:before="120"/>
        <w:rPr>
          <w:rFonts w:ascii="仿宋" w:eastAsia="仿宋" w:hAnsi="仿宋"/>
          <w:sz w:val="32"/>
        </w:rPr>
      </w:pPr>
      <w:r w:rsidRPr="00662794">
        <w:rPr>
          <w:rFonts w:ascii="仿宋" w:eastAsia="仿宋" w:hAnsi="仿宋"/>
          <w:sz w:val="32"/>
        </w:rPr>
        <w:t xml:space="preserve">    2.</w:t>
      </w:r>
      <w:r w:rsidRPr="00662794">
        <w:rPr>
          <w:rFonts w:ascii="仿宋" w:eastAsia="仿宋" w:hAnsi="仿宋" w:hint="eastAsia"/>
          <w:sz w:val="32"/>
        </w:rPr>
        <w:t>合同编号由中国土地估价师</w:t>
      </w:r>
      <w:r w:rsidR="00F94CAC">
        <w:rPr>
          <w:rFonts w:ascii="仿宋" w:eastAsia="仿宋" w:hAnsi="仿宋" w:hint="eastAsia"/>
          <w:sz w:val="32"/>
        </w:rPr>
        <w:t>与土地登记代理人</w:t>
      </w:r>
      <w:r w:rsidRPr="00662794">
        <w:rPr>
          <w:rFonts w:ascii="仿宋" w:eastAsia="仿宋" w:hAnsi="仿宋" w:hint="eastAsia"/>
          <w:sz w:val="32"/>
        </w:rPr>
        <w:t>协会专业规划与发展委员会（甲方）填写。</w:t>
      </w:r>
    </w:p>
    <w:p w:rsidR="00182A82" w:rsidRPr="00662794" w:rsidRDefault="00182A82" w:rsidP="00182A82">
      <w:pPr>
        <w:spacing w:before="120"/>
        <w:rPr>
          <w:rFonts w:ascii="仿宋" w:eastAsia="仿宋" w:hAnsi="仿宋"/>
          <w:sz w:val="32"/>
        </w:rPr>
      </w:pPr>
      <w:r w:rsidRPr="00662794">
        <w:rPr>
          <w:rFonts w:ascii="仿宋" w:eastAsia="仿宋" w:hAnsi="仿宋"/>
          <w:sz w:val="32"/>
        </w:rPr>
        <w:t xml:space="preserve">    3.</w:t>
      </w:r>
      <w:r w:rsidRPr="00662794">
        <w:rPr>
          <w:rFonts w:ascii="仿宋" w:eastAsia="仿宋" w:hAnsi="仿宋" w:hint="eastAsia"/>
          <w:sz w:val="32"/>
        </w:rPr>
        <w:t>承担单位（乙方）指承担研究项目的单位。</w:t>
      </w:r>
    </w:p>
    <w:p w:rsidR="00182A82" w:rsidRPr="00662794" w:rsidRDefault="00182A82" w:rsidP="00182A82">
      <w:pPr>
        <w:spacing w:before="120"/>
        <w:rPr>
          <w:rFonts w:ascii="仿宋" w:eastAsia="仿宋" w:hAnsi="仿宋"/>
          <w:sz w:val="32"/>
        </w:rPr>
      </w:pPr>
      <w:r w:rsidRPr="00662794">
        <w:rPr>
          <w:rFonts w:ascii="仿宋" w:eastAsia="仿宋" w:hAnsi="仿宋"/>
          <w:sz w:val="32"/>
        </w:rPr>
        <w:t xml:space="preserve">    4.</w:t>
      </w:r>
      <w:r w:rsidRPr="00662794">
        <w:rPr>
          <w:rFonts w:ascii="仿宋" w:eastAsia="仿宋" w:hAnsi="仿宋" w:hint="eastAsia"/>
          <w:sz w:val="32"/>
        </w:rPr>
        <w:t>立项单位指具体负责研究项目管理的单位。</w:t>
      </w:r>
      <w:r w:rsidRPr="00662794">
        <w:rPr>
          <w:rFonts w:ascii="仿宋" w:eastAsia="仿宋" w:hAnsi="仿宋"/>
          <w:sz w:val="32"/>
        </w:rPr>
        <w:t xml:space="preserve"> </w:t>
      </w:r>
    </w:p>
    <w:p w:rsidR="00182A82" w:rsidRPr="00662794" w:rsidRDefault="00182A82" w:rsidP="00182A82">
      <w:pPr>
        <w:spacing w:before="120"/>
        <w:rPr>
          <w:rFonts w:ascii="仿宋" w:eastAsia="仿宋" w:hAnsi="仿宋"/>
          <w:sz w:val="32"/>
        </w:rPr>
      </w:pPr>
      <w:r w:rsidRPr="00662794">
        <w:rPr>
          <w:rFonts w:ascii="仿宋" w:eastAsia="仿宋" w:hAnsi="仿宋"/>
          <w:sz w:val="32"/>
        </w:rPr>
        <w:t xml:space="preserve">    5.</w:t>
      </w:r>
      <w:r w:rsidRPr="00662794">
        <w:rPr>
          <w:rFonts w:ascii="仿宋" w:eastAsia="仿宋" w:hAnsi="仿宋" w:hint="eastAsia"/>
          <w:sz w:val="32"/>
        </w:rPr>
        <w:t>乙方拿到合同文本后，先填写初稿，待甲方审查后正式打印制作，一式六份，甲、乙各存</w:t>
      </w:r>
      <w:r>
        <w:rPr>
          <w:rFonts w:ascii="仿宋" w:eastAsia="仿宋" w:hAnsi="仿宋" w:hint="eastAsia"/>
          <w:sz w:val="32"/>
        </w:rPr>
        <w:t>三</w:t>
      </w:r>
      <w:r w:rsidRPr="00662794">
        <w:rPr>
          <w:rFonts w:ascii="仿宋" w:eastAsia="仿宋" w:hAnsi="仿宋" w:hint="eastAsia"/>
          <w:sz w:val="32"/>
        </w:rPr>
        <w:t>份。</w:t>
      </w:r>
    </w:p>
    <w:p w:rsidR="00182A82" w:rsidRPr="00662794" w:rsidRDefault="00182A82" w:rsidP="00182A82">
      <w:pPr>
        <w:spacing w:before="120"/>
        <w:rPr>
          <w:rFonts w:ascii="仿宋" w:eastAsia="仿宋" w:hAnsi="仿宋"/>
          <w:sz w:val="32"/>
        </w:rPr>
      </w:pPr>
      <w:r>
        <w:rPr>
          <w:rFonts w:ascii="仿宋" w:eastAsia="仿宋" w:hAnsi="仿宋"/>
          <w:sz w:val="32"/>
        </w:rPr>
        <w:t xml:space="preserve">    6.</w:t>
      </w:r>
      <w:r w:rsidRPr="00662794">
        <w:rPr>
          <w:rFonts w:ascii="仿宋" w:eastAsia="仿宋" w:hAnsi="仿宋" w:hint="eastAsia"/>
          <w:sz w:val="32"/>
        </w:rPr>
        <w:t>本合同统一制作，填写时不得变更格式、内容。</w:t>
      </w:r>
    </w:p>
    <w:p w:rsidR="00182A82" w:rsidRPr="00662794" w:rsidRDefault="00182A82" w:rsidP="00182A82">
      <w:pPr>
        <w:rPr>
          <w:rFonts w:ascii="仿宋" w:eastAsia="仿宋" w:hAnsi="仿宋"/>
          <w:sz w:val="28"/>
        </w:rPr>
      </w:pPr>
    </w:p>
    <w:p w:rsidR="00182A82" w:rsidRDefault="00182A82" w:rsidP="00182A82">
      <w:pPr>
        <w:rPr>
          <w:rFonts w:ascii="宋体" w:eastAsia="黑体"/>
          <w:sz w:val="28"/>
        </w:rPr>
      </w:pPr>
    </w:p>
    <w:p w:rsidR="00182A82" w:rsidRDefault="00182A82" w:rsidP="00182A82">
      <w:pPr>
        <w:rPr>
          <w:rFonts w:ascii="宋体" w:eastAsia="黑体"/>
          <w:sz w:val="28"/>
        </w:rPr>
      </w:pPr>
    </w:p>
    <w:p w:rsidR="00182A82" w:rsidRDefault="00182A82" w:rsidP="00182A82">
      <w:pPr>
        <w:rPr>
          <w:rFonts w:ascii="宋体" w:eastAsia="黑体"/>
          <w:sz w:val="28"/>
        </w:rPr>
      </w:pPr>
    </w:p>
    <w:p w:rsidR="00182A82" w:rsidRDefault="00182A82" w:rsidP="00182A82">
      <w:pPr>
        <w:rPr>
          <w:rFonts w:ascii="宋体" w:eastAsia="黑体"/>
          <w:sz w:val="28"/>
        </w:rPr>
      </w:pPr>
    </w:p>
    <w:p w:rsidR="00182A82" w:rsidRDefault="00182A82" w:rsidP="00182A82">
      <w:pPr>
        <w:rPr>
          <w:rFonts w:ascii="宋体" w:eastAsia="黑体"/>
          <w:sz w:val="28"/>
        </w:rPr>
      </w:pPr>
    </w:p>
    <w:p w:rsidR="00182A82" w:rsidRDefault="00182A82" w:rsidP="00182A82">
      <w:pPr>
        <w:rPr>
          <w:rFonts w:ascii="宋体" w:eastAsia="黑体"/>
          <w:sz w:val="28"/>
        </w:rPr>
      </w:pPr>
    </w:p>
    <w:p w:rsidR="00182A82" w:rsidRDefault="00182A82" w:rsidP="00182A82">
      <w:pPr>
        <w:rPr>
          <w:rFonts w:ascii="宋体" w:eastAsia="黑体"/>
          <w:sz w:val="28"/>
        </w:rPr>
      </w:pPr>
    </w:p>
    <w:p w:rsidR="00F94CAC" w:rsidRDefault="00F94CAC" w:rsidP="00182A82">
      <w:pPr>
        <w:rPr>
          <w:rFonts w:ascii="宋体" w:eastAsia="黑体"/>
          <w:sz w:val="28"/>
        </w:rPr>
      </w:pPr>
    </w:p>
    <w:p w:rsidR="00F94CAC" w:rsidRDefault="00F94CAC" w:rsidP="00182A82">
      <w:pPr>
        <w:rPr>
          <w:rFonts w:ascii="宋体" w:eastAsia="黑体"/>
          <w:sz w:val="28"/>
        </w:rPr>
      </w:pPr>
    </w:p>
    <w:p w:rsidR="00182A82" w:rsidRDefault="00182A82" w:rsidP="00182A82">
      <w:pPr>
        <w:rPr>
          <w:rFonts w:ascii="黑体" w:eastAsia="黑体"/>
          <w:sz w:val="28"/>
        </w:rPr>
      </w:pPr>
      <w:r>
        <w:rPr>
          <w:rFonts w:ascii="宋体" w:eastAsia="黑体" w:hint="eastAsia"/>
          <w:sz w:val="28"/>
        </w:rPr>
        <w:t>一、</w:t>
      </w:r>
      <w:r>
        <w:rPr>
          <w:rFonts w:ascii="黑体" w:eastAsia="黑体" w:hint="eastAsia"/>
          <w:sz w:val="28"/>
        </w:rPr>
        <w:t>项目研究目的意义、立项依据、研究内容</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tblGrid>
      <w:tr w:rsidR="00182A82" w:rsidTr="008274B0">
        <w:trPr>
          <w:trHeight w:val="1550"/>
        </w:trPr>
        <w:tc>
          <w:tcPr>
            <w:tcW w:w="8280" w:type="dxa"/>
          </w:tcPr>
          <w:p w:rsidR="00182A82" w:rsidRDefault="00182A82" w:rsidP="004872AC">
            <w:pPr>
              <w:spacing w:line="700" w:lineRule="exact"/>
              <w:rPr>
                <w:rFonts w:ascii="黑体" w:eastAsia="黑体" w:hAnsi="宋体"/>
                <w:sz w:val="24"/>
              </w:rPr>
            </w:pPr>
            <w:r>
              <w:rPr>
                <w:rFonts w:ascii="黑体" w:eastAsia="黑体" w:hAnsi="宋体"/>
                <w:sz w:val="24"/>
              </w:rPr>
              <w:t>(</w:t>
            </w:r>
            <w:r>
              <w:rPr>
                <w:rFonts w:ascii="黑体" w:eastAsia="黑体" w:hAnsi="宋体" w:hint="eastAsia"/>
                <w:sz w:val="24"/>
              </w:rPr>
              <w:t>一</w:t>
            </w:r>
            <w:r>
              <w:rPr>
                <w:rFonts w:ascii="黑体" w:eastAsia="黑体" w:hAnsi="宋体"/>
                <w:sz w:val="24"/>
              </w:rPr>
              <w:t>)</w:t>
            </w:r>
            <w:r>
              <w:rPr>
                <w:rFonts w:ascii="黑体" w:eastAsia="黑体" w:hAnsi="宋体" w:hint="eastAsia"/>
                <w:sz w:val="24"/>
              </w:rPr>
              <w:t>目的和意义</w:t>
            </w:r>
          </w:p>
          <w:p w:rsidR="00E67FBE" w:rsidRPr="00000F61" w:rsidRDefault="00E67FBE" w:rsidP="00E67FBE">
            <w:pPr>
              <w:spacing w:line="360" w:lineRule="auto"/>
              <w:ind w:firstLineChars="200" w:firstLine="420"/>
              <w:rPr>
                <w:rFonts w:ascii="宋体" w:hAnsi="宋体"/>
                <w:szCs w:val="21"/>
              </w:rPr>
            </w:pPr>
            <w:r w:rsidRPr="00000F61">
              <w:rPr>
                <w:rFonts w:ascii="宋体" w:hAnsi="宋体" w:hint="eastAsia"/>
                <w:szCs w:val="21"/>
              </w:rPr>
              <w:t>《资产评估法》明确了土地估价在六种评估专业中的法律地位，明确了中国土地估价师与土地登记代理人协会的法律地位，明确了国土资源部作为土地估价、登记代理行业管理部门的法律地位。评估立法厘定评估师、评估机构、行业协会和政府的相互关系和权责义务，对优化我国资产评估行业管理，营建“自我管理、自我约束、自我教育、自我监督”的行业自律体系，具有积极推动意义。</w:t>
            </w:r>
          </w:p>
          <w:p w:rsidR="00E67FBE" w:rsidRPr="00000F61" w:rsidRDefault="00E67FBE" w:rsidP="00E67FBE">
            <w:pPr>
              <w:spacing w:line="360" w:lineRule="auto"/>
              <w:ind w:firstLineChars="200" w:firstLine="420"/>
              <w:rPr>
                <w:rFonts w:ascii="宋体" w:hAnsi="宋体"/>
                <w:szCs w:val="21"/>
              </w:rPr>
            </w:pPr>
            <w:r w:rsidRPr="00000F61">
              <w:rPr>
                <w:rFonts w:ascii="宋体" w:hAnsi="宋体" w:hint="eastAsia"/>
                <w:szCs w:val="21"/>
              </w:rPr>
              <w:t>土地估价、登记代理行业协会按照自律管理的原则，对加入本协会的评估机构、评估专业人员进行自律管理。在国家积极推进简政放权、加快行政体制改革的大背景下，行业管理模式转向相对独立的评估协会自律管理模式成为必然。国际资产评估行业发展史也表明行业协会自律管理模式是行业最有效的管理模式。</w:t>
            </w:r>
          </w:p>
          <w:p w:rsidR="00E67FBE" w:rsidRPr="00000F61" w:rsidRDefault="00E67FBE" w:rsidP="00E67FBE">
            <w:pPr>
              <w:spacing w:line="360" w:lineRule="auto"/>
              <w:ind w:firstLineChars="200" w:firstLine="420"/>
              <w:rPr>
                <w:rFonts w:ascii="宋体" w:hAnsi="宋体"/>
                <w:szCs w:val="21"/>
              </w:rPr>
            </w:pPr>
            <w:r w:rsidRPr="00000F61">
              <w:rPr>
                <w:rFonts w:ascii="宋体" w:hAnsi="宋体" w:hint="eastAsia"/>
                <w:szCs w:val="21"/>
              </w:rPr>
              <w:t>从政府层面来看，顶层设计要在统一领导下强化行业协会商会的主体地位，要在确立行业协会商会的法律地位的基础上加快政府职能转变，强化行业协会商会参与社会治理的功能发挥，同时进一步增强政府对行业监管的科学化和系统化水平；对行业协会商会来说，则应该增强自身能力建设和制度建设，同时强化协会管理层的诚信自律观念以及素质建设，积极发挥纽带职能，协助推动行业信用体系建设，通过不断创新工作形式来保持诚信自律工作的持续进展。</w:t>
            </w:r>
          </w:p>
          <w:p w:rsidR="00E67FBE" w:rsidRDefault="00E67FBE" w:rsidP="00E67FBE">
            <w:pPr>
              <w:spacing w:line="360" w:lineRule="auto"/>
              <w:ind w:firstLine="431"/>
              <w:rPr>
                <w:rFonts w:ascii="宋体" w:hAnsi="宋体"/>
                <w:szCs w:val="21"/>
              </w:rPr>
            </w:pPr>
            <w:r w:rsidRPr="00000F61">
              <w:rPr>
                <w:rFonts w:ascii="宋体" w:hAnsi="宋体" w:hint="eastAsia"/>
                <w:szCs w:val="21"/>
              </w:rPr>
              <w:t>我们申请承担《土地估价、登记代理行业信用评价体系研究》的课题，期望通过理论与实践的探索，建立我国土地估价、登记代理行业信用评价各项制度，制定相应的规范性文件，加快推动行业信用建设任务完成。</w:t>
            </w:r>
          </w:p>
          <w:p w:rsidR="00E67FBE" w:rsidRPr="00000F61" w:rsidRDefault="00E67FBE" w:rsidP="00E67FBE">
            <w:pPr>
              <w:spacing w:line="360" w:lineRule="auto"/>
              <w:ind w:firstLineChars="200" w:firstLine="422"/>
              <w:rPr>
                <w:rFonts w:ascii="宋体" w:hAnsi="宋体"/>
                <w:szCs w:val="21"/>
              </w:rPr>
            </w:pPr>
            <w:r w:rsidRPr="00000F61">
              <w:rPr>
                <w:rFonts w:ascii="宋体" w:hAnsi="宋体" w:hint="eastAsia"/>
                <w:b/>
                <w:szCs w:val="21"/>
              </w:rPr>
              <w:t>研究意义</w:t>
            </w:r>
            <w:r w:rsidRPr="00000F61">
              <w:rPr>
                <w:rFonts w:ascii="宋体" w:hAnsi="宋体" w:hint="eastAsia"/>
                <w:szCs w:val="21"/>
              </w:rPr>
              <w:t>：</w:t>
            </w:r>
          </w:p>
          <w:p w:rsidR="00E67FBE" w:rsidRPr="00000F61" w:rsidRDefault="00E67FBE" w:rsidP="00E67FBE">
            <w:pPr>
              <w:spacing w:line="360" w:lineRule="auto"/>
              <w:ind w:firstLineChars="200" w:firstLine="420"/>
              <w:rPr>
                <w:rFonts w:ascii="宋体" w:hAnsi="宋体"/>
                <w:szCs w:val="21"/>
              </w:rPr>
            </w:pPr>
            <w:r w:rsidRPr="00000F61">
              <w:rPr>
                <w:rFonts w:ascii="宋体" w:hAnsi="宋体" w:hint="eastAsia"/>
                <w:szCs w:val="21"/>
              </w:rPr>
              <w:t>政府文件“指出行业协会商会诚信自律建设，对于加强和改进行业协会商会管理，提高行业协会商会公信力，推进行业自律体系和社会信用体系建设，促进社会主义市场经济健康发展具有重要意义。支持行业协会商会参与行业信用建设，依法开展行业信用评价工作，确立行业协会商会作为行业信用建设工作的重要主体之一。”鼓励行业协会建立、完善信用评价机制，建立各方信用信息互联共享机制，推进行业自律与政府管制的良性互动。</w:t>
            </w:r>
          </w:p>
          <w:p w:rsidR="00E67FBE" w:rsidRPr="00000F61" w:rsidRDefault="00E67FBE" w:rsidP="00E67FBE">
            <w:pPr>
              <w:spacing w:line="360" w:lineRule="auto"/>
              <w:ind w:firstLineChars="200" w:firstLine="420"/>
              <w:rPr>
                <w:rFonts w:ascii="宋体" w:hAnsi="宋体"/>
                <w:szCs w:val="21"/>
              </w:rPr>
            </w:pPr>
            <w:r w:rsidRPr="00000F61">
              <w:rPr>
                <w:rFonts w:ascii="宋体" w:hAnsi="宋体" w:hint="eastAsia"/>
                <w:szCs w:val="21"/>
              </w:rPr>
              <w:lastRenderedPageBreak/>
              <w:t>国家职业资格制度改革形势迫切要求全国土地估价师行业协会尽快落实上述信用评价建设任务，在《资产评估法》规范的分类评估实践中充分发挥土地估价师的专业能力与声音。</w:t>
            </w:r>
          </w:p>
          <w:p w:rsidR="00E67FBE" w:rsidRPr="00000F61" w:rsidRDefault="00E67FBE" w:rsidP="00E67FBE">
            <w:pPr>
              <w:spacing w:line="360" w:lineRule="auto"/>
              <w:ind w:firstLineChars="200" w:firstLine="420"/>
              <w:rPr>
                <w:rFonts w:ascii="宋体" w:hAnsi="宋体"/>
                <w:szCs w:val="21"/>
              </w:rPr>
            </w:pPr>
            <w:r w:rsidRPr="00000F61">
              <w:rPr>
                <w:rFonts w:ascii="宋体" w:hAnsi="宋体" w:hint="eastAsia"/>
                <w:szCs w:val="21"/>
              </w:rPr>
              <w:t>（1）有利于提升企业诚信经营意识、推动行业信用建设、促进经济健康发展。贯彻国家“放管服”改革精神，发挥市场主体公平竞争与主体性作用，坚持依法行政，进一步激发协会行业信用评价工作的主动性和创造性。</w:t>
            </w:r>
          </w:p>
          <w:p w:rsidR="00E67FBE" w:rsidRPr="00000F61" w:rsidRDefault="00E67FBE" w:rsidP="00E67FBE">
            <w:pPr>
              <w:spacing w:line="360" w:lineRule="auto"/>
              <w:ind w:firstLineChars="200" w:firstLine="420"/>
              <w:rPr>
                <w:rFonts w:ascii="宋体" w:hAnsi="宋体"/>
                <w:szCs w:val="21"/>
              </w:rPr>
            </w:pPr>
            <w:r w:rsidRPr="00000F61">
              <w:rPr>
                <w:rFonts w:ascii="宋体" w:hAnsi="宋体" w:hint="eastAsia"/>
                <w:szCs w:val="21"/>
              </w:rPr>
              <w:t>（2）有利于加快行业协会信用评价制度建立与规范。只有在全国性行业协会夯实完善制度安排后才能有繁荣和生动的实践活动，才能与各参与主体互联共享，减少摩擦成本和损耗。</w:t>
            </w:r>
          </w:p>
          <w:p w:rsidR="00E67FBE" w:rsidRPr="00000F61" w:rsidRDefault="00E67FBE" w:rsidP="00E67FBE">
            <w:pPr>
              <w:spacing w:line="360" w:lineRule="auto"/>
              <w:ind w:firstLineChars="200" w:firstLine="420"/>
              <w:rPr>
                <w:rFonts w:ascii="宋体" w:hAnsi="宋体"/>
                <w:szCs w:val="21"/>
              </w:rPr>
            </w:pPr>
            <w:r w:rsidRPr="00000F61">
              <w:rPr>
                <w:rFonts w:ascii="宋体" w:hAnsi="宋体" w:hint="eastAsia"/>
                <w:szCs w:val="21"/>
              </w:rPr>
              <w:t>（3）有利于商务诚信建设，健全社会信用体系，完善市场经济体制。</w:t>
            </w:r>
          </w:p>
          <w:p w:rsidR="00182A82" w:rsidRDefault="00E67FBE" w:rsidP="00E67FBE">
            <w:pPr>
              <w:spacing w:line="700" w:lineRule="exact"/>
              <w:rPr>
                <w:rFonts w:ascii="黑体" w:eastAsia="黑体" w:hAnsi="宋体"/>
                <w:sz w:val="24"/>
              </w:rPr>
            </w:pPr>
            <w:r>
              <w:rPr>
                <w:rFonts w:ascii="黑体" w:eastAsia="黑体" w:hAnsi="宋体"/>
                <w:sz w:val="24"/>
              </w:rPr>
              <w:t xml:space="preserve"> </w:t>
            </w:r>
            <w:r w:rsidR="00182A82">
              <w:rPr>
                <w:rFonts w:ascii="黑体" w:eastAsia="黑体" w:hAnsi="宋体"/>
                <w:sz w:val="24"/>
              </w:rPr>
              <w:t>(</w:t>
            </w:r>
            <w:r w:rsidR="00182A82">
              <w:rPr>
                <w:rFonts w:ascii="黑体" w:eastAsia="黑体" w:hAnsi="宋体" w:hint="eastAsia"/>
                <w:sz w:val="24"/>
              </w:rPr>
              <w:t>二</w:t>
            </w:r>
            <w:r w:rsidR="00182A82">
              <w:rPr>
                <w:rFonts w:ascii="黑体" w:eastAsia="黑体" w:hAnsi="宋体"/>
                <w:sz w:val="24"/>
              </w:rPr>
              <w:t xml:space="preserve">) </w:t>
            </w:r>
            <w:r w:rsidR="00182A82">
              <w:rPr>
                <w:rFonts w:ascii="黑体" w:eastAsia="黑体" w:hAnsi="宋体" w:hint="eastAsia"/>
                <w:sz w:val="24"/>
              </w:rPr>
              <w:t>立项依据</w:t>
            </w:r>
          </w:p>
          <w:p w:rsidR="00E67FBE" w:rsidRPr="00000F61" w:rsidRDefault="00E67FBE" w:rsidP="00E67FBE">
            <w:pPr>
              <w:spacing w:line="360" w:lineRule="auto"/>
              <w:ind w:firstLineChars="200" w:firstLine="420"/>
              <w:rPr>
                <w:rFonts w:ascii="宋体" w:hAnsi="宋体"/>
                <w:szCs w:val="21"/>
              </w:rPr>
            </w:pPr>
            <w:r w:rsidRPr="00000F61">
              <w:rPr>
                <w:rFonts w:ascii="宋体" w:hAnsi="宋体" w:hint="eastAsia"/>
                <w:szCs w:val="21"/>
              </w:rPr>
              <w:t>《中共中央国务院关于加强和创新社会管理的意见》提出的“建立健全社会诚信制度”，以及《中华人民共和国国民经济和社会发展第十二个五年规划纲要》（以下简称“十二五”规划纲要）提出的“加快社会信用体系建设”的总体要求，国务院颁发《关于印发社会信用体系建设规划纲要（2014—2020年）的通知》（国发〔2014〕21号），规划期为2014—2020年。</w:t>
            </w:r>
          </w:p>
          <w:p w:rsidR="00E67FBE" w:rsidRPr="00000F61" w:rsidRDefault="00E67FBE" w:rsidP="00E67FBE">
            <w:pPr>
              <w:spacing w:line="360" w:lineRule="auto"/>
              <w:ind w:firstLineChars="200" w:firstLine="420"/>
              <w:rPr>
                <w:rFonts w:ascii="宋体" w:hAnsi="宋体"/>
                <w:szCs w:val="21"/>
              </w:rPr>
            </w:pPr>
            <w:r w:rsidRPr="00000F61">
              <w:rPr>
                <w:rFonts w:ascii="宋体" w:hAnsi="宋体" w:hint="eastAsia"/>
                <w:szCs w:val="21"/>
              </w:rPr>
              <w:t>2014年6月4日,国务院《关于促进市场公平竞争维护市场正常秩序的若干意见》指出“发挥行业协会商会的自律作用”。2014年6月14日,国务院《关于印发社会信用体系建设规划纲要（2014—2020年）的通知》提出“发挥行业协会(商会)在行业信用建设中的作用，加强会员诚信宣传教育和培训”的要求。为贯彻落实国务院《关于促进市场公平竞争维护市场正常秩序的若干意见》(国发〔2014〕20号)和《社会信用体系建设规划纲要(2014-2020年)》(国发〔2014〕21号)精神，2014年10月31日民政部联合中央编办、发展改革委、工业和信息化部、商务部、工商总局、中国人民银行、全国工商联７部门出台《关于推进行业协会商会诚信自律建设工作的意见》，要求推进行业协会商会诚信自律建设，打造行业信用和自律体系。</w:t>
            </w:r>
          </w:p>
          <w:p w:rsidR="00E67FBE" w:rsidRPr="00000F61" w:rsidRDefault="00E67FBE" w:rsidP="00E67FBE">
            <w:pPr>
              <w:spacing w:line="360" w:lineRule="auto"/>
              <w:ind w:firstLineChars="200" w:firstLine="420"/>
              <w:rPr>
                <w:rFonts w:ascii="宋体" w:hAnsi="宋体"/>
                <w:szCs w:val="21"/>
              </w:rPr>
            </w:pPr>
            <w:r w:rsidRPr="00000F61">
              <w:rPr>
                <w:rFonts w:ascii="宋体" w:hAnsi="宋体" w:hint="eastAsia"/>
                <w:szCs w:val="21"/>
              </w:rPr>
              <w:t>2014年10月23日十八届四中全会审议通过《中共中央关于全面推进依法治国若干重大问题的决定》，明确提出要“支持行业协会商会类社会组织发挥行业自律和专业服务功能”。</w:t>
            </w:r>
          </w:p>
          <w:p w:rsidR="00E67FBE" w:rsidRPr="00000F61" w:rsidRDefault="00E67FBE" w:rsidP="00E67FBE">
            <w:pPr>
              <w:spacing w:line="360" w:lineRule="auto"/>
              <w:ind w:firstLineChars="200" w:firstLine="420"/>
              <w:rPr>
                <w:rFonts w:ascii="宋体" w:hAnsi="宋体"/>
                <w:szCs w:val="21"/>
              </w:rPr>
            </w:pPr>
            <w:r w:rsidRPr="00000F61">
              <w:rPr>
                <w:rFonts w:ascii="宋体" w:hAnsi="宋体" w:hint="eastAsia"/>
                <w:szCs w:val="21"/>
              </w:rPr>
              <w:t>健全社会信用体系，加快构建以信用为核心的新型市场监管体制，有利于进一步推</w:t>
            </w:r>
            <w:r w:rsidRPr="00000F61">
              <w:rPr>
                <w:rFonts w:ascii="宋体" w:hAnsi="宋体" w:hint="eastAsia"/>
                <w:szCs w:val="21"/>
              </w:rPr>
              <w:lastRenderedPageBreak/>
              <w:t>动简政放权和政府职能转变，营造公平诚信的市场环境。为建立完善守信联合激励和失信联合惩戒制度，加快推进社会诚信建设，国务院颁发《关于建立完善守信联合激励和失信联合惩戒制度加快推进社会诚信建设的指导意见》（国发〔2016〕33号）。</w:t>
            </w:r>
          </w:p>
          <w:p w:rsidR="00E67FBE" w:rsidRPr="00000F61" w:rsidRDefault="00E67FBE" w:rsidP="00E67FBE">
            <w:pPr>
              <w:spacing w:line="360" w:lineRule="auto"/>
              <w:ind w:firstLineChars="200" w:firstLine="420"/>
              <w:rPr>
                <w:rFonts w:ascii="宋体" w:hAnsi="宋体"/>
                <w:szCs w:val="21"/>
              </w:rPr>
            </w:pPr>
            <w:r w:rsidRPr="00000F61">
              <w:rPr>
                <w:rFonts w:ascii="宋体" w:hAnsi="宋体" w:hint="eastAsia"/>
                <w:szCs w:val="21"/>
              </w:rPr>
              <w:t>2014年10月31日，民政部、中央编办、发展改革委等8部门发布了《关于推进行业协会商会诚信自律建设工作的意见》（民发[2014]225号），2016年12月19日，国家发展改革委、民政部、中央组织部等10部门印发《行业协会商会综合监管办法》，2017年3月15日，国家发展改革委副主任连维良主持召开行业协会信用体系建设工作座谈会，贯彻落实党中央、国务院决策部署，加快推进社会信用体系建设，要充分发挥协会商会等行业组织积极性，一方面加强行业协会商会自身诚信建设，要诚信履职、诚信服务，另一方面要推动本行业信用体系建设，成为行业信用建设的加油站和催化剂。2017年5月5日，国家发展改革委和民政部联合召开重点行业协会商会信用体系建设示范工作启动会，深入贯彻落实《行业协会商会综合监管办法》和全国性行业协会商会综合监管暨信息共享工作会议精神，研究部署重点行业协会商会信用体系建设示范工作。</w:t>
            </w:r>
          </w:p>
          <w:p w:rsidR="00E67FBE" w:rsidRPr="00000F61" w:rsidRDefault="00E67FBE" w:rsidP="00E67FBE">
            <w:pPr>
              <w:spacing w:line="360" w:lineRule="auto"/>
              <w:ind w:firstLine="431"/>
              <w:rPr>
                <w:rFonts w:ascii="宋体" w:hAnsi="宋体"/>
                <w:szCs w:val="21"/>
              </w:rPr>
            </w:pPr>
            <w:r w:rsidRPr="00000F61">
              <w:rPr>
                <w:rFonts w:ascii="宋体" w:hAnsi="宋体" w:hint="eastAsia"/>
                <w:szCs w:val="21"/>
              </w:rPr>
              <w:t>我们申请开展《全国土地估价、登记代理行业信用评价体系研究》，期望在分析全国土地估价、登记代理行业现状基础上，研究提出行业信用体系建设总体要求和目标，圈定确立行业重点工作制度，提出积极可行的行动计划建议。</w:t>
            </w:r>
          </w:p>
          <w:p w:rsidR="00182A82" w:rsidRDefault="00182A82" w:rsidP="004872AC">
            <w:pPr>
              <w:spacing w:line="700" w:lineRule="exact"/>
              <w:rPr>
                <w:rFonts w:ascii="黑体" w:eastAsia="黑体" w:hAnsi="宋体"/>
                <w:sz w:val="24"/>
              </w:rPr>
            </w:pPr>
            <w:r>
              <w:rPr>
                <w:rFonts w:ascii="黑体" w:eastAsia="黑体" w:hAnsi="宋体" w:hint="eastAsia"/>
                <w:sz w:val="24"/>
              </w:rPr>
              <w:t>（三）研究内容</w:t>
            </w:r>
            <w:r>
              <w:rPr>
                <w:rFonts w:ascii="黑体" w:eastAsia="黑体" w:hAnsi="宋体"/>
                <w:sz w:val="24"/>
              </w:rPr>
              <w:t xml:space="preserve"> </w:t>
            </w:r>
          </w:p>
          <w:p w:rsidR="00E67FBE" w:rsidRPr="00000F61" w:rsidRDefault="00E67FBE" w:rsidP="00E67FBE">
            <w:pPr>
              <w:spacing w:line="360" w:lineRule="auto"/>
              <w:ind w:firstLineChars="200" w:firstLine="420"/>
              <w:rPr>
                <w:rFonts w:ascii="宋体" w:hAnsi="宋体"/>
                <w:szCs w:val="21"/>
              </w:rPr>
            </w:pPr>
            <w:r w:rsidRPr="00000F61">
              <w:rPr>
                <w:rFonts w:ascii="宋体" w:hAnsi="宋体" w:hint="eastAsia"/>
                <w:szCs w:val="21"/>
              </w:rPr>
              <w:t>课题主要</w:t>
            </w:r>
            <w:r w:rsidRPr="00000F61">
              <w:rPr>
                <w:rFonts w:ascii="宋体" w:hAnsi="宋体" w:hint="eastAsia"/>
                <w:b/>
                <w:szCs w:val="21"/>
              </w:rPr>
              <w:t>研究内容</w:t>
            </w:r>
            <w:r w:rsidRPr="00000F61">
              <w:rPr>
                <w:rFonts w:ascii="宋体" w:hAnsi="宋体" w:hint="eastAsia"/>
                <w:szCs w:val="21"/>
              </w:rPr>
              <w:t>包括：</w:t>
            </w:r>
          </w:p>
          <w:p w:rsidR="00E67FBE" w:rsidRPr="00000F61" w:rsidRDefault="00E67FBE" w:rsidP="00E67FBE">
            <w:pPr>
              <w:spacing w:line="360" w:lineRule="auto"/>
              <w:ind w:firstLineChars="200" w:firstLine="420"/>
              <w:rPr>
                <w:rFonts w:ascii="宋体" w:hAnsi="宋体"/>
                <w:szCs w:val="21"/>
              </w:rPr>
            </w:pPr>
            <w:bookmarkStart w:id="0" w:name="_Hlk511931579"/>
            <w:r w:rsidRPr="00000F61">
              <w:rPr>
                <w:rFonts w:ascii="宋体" w:hAnsi="宋体" w:hint="eastAsia"/>
                <w:szCs w:val="21"/>
              </w:rPr>
              <w:t>1、全面整理我国土地估价、登记代理行业信用评价（体系）的相关规定和文件，结合《资产评估法》从政府层面来看，顶层设计要在统一领导下强化行业协会商会的主体地位，要在确立行业协会商会的法律地位的基础上加快政府职能转变，强化行业协会商会参与社会治理的功能发挥，同时进一步增强政府对行业监管的科学化和系统化水平；对行业协会来说，则应该增强自身能力建设和制度建设，同时强化协会管理层的诚信自律观念以及素质建设，积极发挥纽带职能，协助推动行业信用体系建设，通过不断创新工作形式来保持诚信自律工作的持续进展，强自身能力建设和制度建设；</w:t>
            </w:r>
          </w:p>
          <w:p w:rsidR="00E67FBE" w:rsidRPr="00000F61" w:rsidRDefault="00E67FBE" w:rsidP="00E67FBE">
            <w:pPr>
              <w:spacing w:line="360" w:lineRule="auto"/>
              <w:ind w:firstLineChars="200" w:firstLine="420"/>
              <w:rPr>
                <w:rFonts w:ascii="宋体" w:hAnsi="宋体"/>
                <w:szCs w:val="21"/>
              </w:rPr>
            </w:pPr>
            <w:r w:rsidRPr="00000F61">
              <w:rPr>
                <w:rFonts w:ascii="宋体" w:hAnsi="宋体" w:hint="eastAsia"/>
                <w:szCs w:val="21"/>
              </w:rPr>
              <w:t>2、借鉴国内外行业组织、企业信用评价体系相关资料文件，研究建立我国土地估价、登记代理行业信用评价各项制度，如行业信用承诺制度、行业信用信息归集共享机制、完善行业信用评价制度、建立企业信用档案、建立行业信用红黑名单管理制度、建立行业性信用激励惩戒措施和建设行业信用建设网站等；</w:t>
            </w:r>
          </w:p>
          <w:p w:rsidR="00E67FBE" w:rsidRPr="00000F61" w:rsidRDefault="00E67FBE" w:rsidP="00E67FBE">
            <w:pPr>
              <w:spacing w:line="360" w:lineRule="auto"/>
              <w:ind w:firstLineChars="200" w:firstLine="420"/>
              <w:rPr>
                <w:rFonts w:ascii="宋体" w:hAnsi="宋体"/>
                <w:szCs w:val="21"/>
              </w:rPr>
            </w:pPr>
            <w:r w:rsidRPr="00000F61">
              <w:rPr>
                <w:rFonts w:ascii="宋体" w:hAnsi="宋体" w:hint="eastAsia"/>
                <w:szCs w:val="21"/>
              </w:rPr>
              <w:lastRenderedPageBreak/>
              <w:t>3、在确定各项制度基础上，以土地估价、登记代理行业执业过程为主线，探讨土地估价机构、土地估价师分类下的信用评价分类体系，拟订相应规范性文件；</w:t>
            </w:r>
          </w:p>
          <w:p w:rsidR="00182A82" w:rsidRPr="00E67FBE" w:rsidRDefault="00E67FBE" w:rsidP="00E67FBE">
            <w:pPr>
              <w:spacing w:line="360" w:lineRule="auto"/>
              <w:ind w:firstLineChars="200" w:firstLine="420"/>
              <w:rPr>
                <w:rFonts w:ascii="宋体" w:hAnsi="宋体"/>
                <w:szCs w:val="21"/>
              </w:rPr>
            </w:pPr>
            <w:r w:rsidRPr="00000F61">
              <w:rPr>
                <w:rFonts w:ascii="宋体" w:hAnsi="宋体" w:hint="eastAsia"/>
                <w:szCs w:val="21"/>
              </w:rPr>
              <w:t>4、土地估价、登记代理行业信用评价体系研究后评价以及相关内容。</w:t>
            </w:r>
            <w:bookmarkEnd w:id="0"/>
          </w:p>
        </w:tc>
      </w:tr>
    </w:tbl>
    <w:p w:rsidR="00182A82" w:rsidRDefault="00182A82" w:rsidP="00182A82">
      <w:pPr>
        <w:rPr>
          <w:rFonts w:ascii="黑体" w:eastAsia="黑体"/>
          <w:sz w:val="28"/>
        </w:rPr>
      </w:pPr>
    </w:p>
    <w:p w:rsidR="00182A82" w:rsidRDefault="00182A82" w:rsidP="00182A82">
      <w:pPr>
        <w:rPr>
          <w:rFonts w:ascii="黑体" w:eastAsia="黑体"/>
          <w:sz w:val="28"/>
        </w:rPr>
      </w:pPr>
      <w:r>
        <w:rPr>
          <w:rFonts w:ascii="黑体" w:eastAsia="黑体" w:hint="eastAsia"/>
          <w:sz w:val="28"/>
        </w:rPr>
        <w:t>二、研究方法和技术路线</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0"/>
      </w:tblGrid>
      <w:tr w:rsidR="00182A82" w:rsidTr="008274B0">
        <w:trPr>
          <w:trHeight w:val="6086"/>
        </w:trPr>
        <w:tc>
          <w:tcPr>
            <w:tcW w:w="8460" w:type="dxa"/>
          </w:tcPr>
          <w:p w:rsidR="00182A82" w:rsidRDefault="00182A82" w:rsidP="004872AC">
            <w:pPr>
              <w:spacing w:line="700" w:lineRule="exact"/>
              <w:rPr>
                <w:rFonts w:ascii="黑体" w:eastAsia="黑体" w:hAnsi="宋体"/>
                <w:sz w:val="24"/>
              </w:rPr>
            </w:pPr>
            <w:r>
              <w:rPr>
                <w:rFonts w:ascii="黑体" w:eastAsia="黑体" w:hAnsi="宋体" w:hint="eastAsia"/>
                <w:sz w:val="24"/>
              </w:rPr>
              <w:t>（一）研究方法</w:t>
            </w:r>
          </w:p>
          <w:p w:rsidR="00E67FBE" w:rsidRPr="00000F61" w:rsidRDefault="00E67FBE" w:rsidP="00E67FBE">
            <w:pPr>
              <w:spacing w:line="360" w:lineRule="auto"/>
              <w:ind w:firstLineChars="200" w:firstLine="420"/>
              <w:rPr>
                <w:rFonts w:ascii="宋体" w:hAnsi="宋体"/>
                <w:szCs w:val="21"/>
              </w:rPr>
            </w:pPr>
            <w:r w:rsidRPr="00000F61">
              <w:rPr>
                <w:rFonts w:ascii="宋体" w:hAnsi="宋体" w:hint="eastAsia"/>
                <w:szCs w:val="21"/>
              </w:rPr>
              <w:t>（1）</w:t>
            </w:r>
            <w:r w:rsidRPr="00000F61">
              <w:rPr>
                <w:rFonts w:ascii="宋体" w:hAnsi="宋体"/>
                <w:szCs w:val="21"/>
              </w:rPr>
              <w:t>文献法</w:t>
            </w:r>
            <w:r w:rsidRPr="00000F61">
              <w:rPr>
                <w:rFonts w:ascii="宋体" w:hAnsi="宋体" w:hint="eastAsia"/>
                <w:szCs w:val="21"/>
              </w:rPr>
              <w:t>:</w:t>
            </w:r>
            <w:r w:rsidRPr="00000F61">
              <w:rPr>
                <w:rFonts w:ascii="宋体" w:hAnsi="宋体"/>
                <w:szCs w:val="21"/>
              </w:rPr>
              <w:t>搜集、鉴别、整理文献，并通过对文献的研究，形成对事实</w:t>
            </w:r>
            <w:hyperlink r:id="rId7" w:tgtFrame="_blank" w:history="1">
              <w:r w:rsidRPr="00000F61">
                <w:rPr>
                  <w:rFonts w:ascii="宋体" w:hAnsi="宋体"/>
                  <w:szCs w:val="21"/>
                </w:rPr>
                <w:t>科学认识</w:t>
              </w:r>
            </w:hyperlink>
            <w:r w:rsidRPr="00000F61">
              <w:rPr>
                <w:rFonts w:ascii="宋体" w:hAnsi="宋体"/>
                <w:szCs w:val="21"/>
              </w:rPr>
              <w:t>的方法。本研究借助</w:t>
            </w:r>
            <w:r w:rsidRPr="00000F61">
              <w:rPr>
                <w:rFonts w:ascii="宋体" w:hAnsi="宋体" w:hint="eastAsia"/>
                <w:szCs w:val="21"/>
              </w:rPr>
              <w:t>各种媒体资料、文献</w:t>
            </w:r>
            <w:r w:rsidRPr="00000F61">
              <w:rPr>
                <w:rFonts w:ascii="宋体" w:hAnsi="宋体"/>
                <w:szCs w:val="21"/>
              </w:rPr>
              <w:t>，搜集</w:t>
            </w:r>
            <w:r w:rsidRPr="00000F61">
              <w:rPr>
                <w:rFonts w:ascii="宋体" w:hAnsi="宋体" w:hint="eastAsia"/>
                <w:szCs w:val="21"/>
              </w:rPr>
              <w:t>与土地估价、登记代理行业信用评价体系研究</w:t>
            </w:r>
            <w:r w:rsidRPr="00000F61">
              <w:rPr>
                <w:rFonts w:ascii="宋体" w:hAnsi="宋体"/>
                <w:szCs w:val="21"/>
              </w:rPr>
              <w:t>相关</w:t>
            </w:r>
            <w:r w:rsidRPr="00000F61">
              <w:rPr>
                <w:rFonts w:ascii="宋体" w:hAnsi="宋体" w:hint="eastAsia"/>
                <w:szCs w:val="21"/>
              </w:rPr>
              <w:t>的</w:t>
            </w:r>
            <w:r w:rsidRPr="00000F61">
              <w:rPr>
                <w:rFonts w:ascii="宋体" w:hAnsi="宋体"/>
                <w:szCs w:val="21"/>
              </w:rPr>
              <w:t>研究</w:t>
            </w:r>
            <w:r w:rsidRPr="00000F61">
              <w:rPr>
                <w:rFonts w:ascii="宋体" w:hAnsi="宋体" w:hint="eastAsia"/>
                <w:szCs w:val="21"/>
              </w:rPr>
              <w:t>资料</w:t>
            </w:r>
            <w:r w:rsidRPr="00000F61">
              <w:rPr>
                <w:rFonts w:ascii="宋体" w:hAnsi="宋体"/>
                <w:szCs w:val="21"/>
              </w:rPr>
              <w:t>、国家法律法规以及政策文件，进行梳理和总结，为课题研究奠定理论基础。</w:t>
            </w:r>
          </w:p>
          <w:p w:rsidR="00E67FBE" w:rsidRPr="00000F61" w:rsidRDefault="00E67FBE" w:rsidP="00E67FBE">
            <w:pPr>
              <w:spacing w:line="360" w:lineRule="auto"/>
              <w:ind w:firstLineChars="200" w:firstLine="420"/>
              <w:rPr>
                <w:rFonts w:ascii="宋体" w:hAnsi="宋体"/>
                <w:szCs w:val="21"/>
              </w:rPr>
            </w:pPr>
            <w:r w:rsidRPr="00000F61">
              <w:rPr>
                <w:rFonts w:ascii="宋体" w:hAnsi="宋体" w:hint="eastAsia"/>
                <w:szCs w:val="21"/>
              </w:rPr>
              <w:t>（2）</w:t>
            </w:r>
            <w:hyperlink r:id="rId8" w:tgtFrame="_blank" w:history="1">
              <w:r w:rsidRPr="00000F61">
                <w:rPr>
                  <w:rFonts w:ascii="宋体" w:hAnsi="宋体"/>
                  <w:szCs w:val="21"/>
                </w:rPr>
                <w:t>个案研究法</w:t>
              </w:r>
            </w:hyperlink>
            <w:r w:rsidRPr="00000F61">
              <w:rPr>
                <w:rFonts w:ascii="宋体" w:hAnsi="宋体" w:hint="eastAsia"/>
                <w:szCs w:val="21"/>
              </w:rPr>
              <w:t>:实证研究法就是通过对研究对象大量的观察、实验和调查，获取客观材料，从个别到一般，归纳出事物的本质属性和发展规律的研究方法。结合体系总体要求下的战略布局，推进各项制度在总结实践经验基础上逐步完善、成熟。</w:t>
            </w:r>
          </w:p>
          <w:p w:rsidR="00E67FBE" w:rsidRPr="00000F61" w:rsidRDefault="00E67FBE" w:rsidP="00E67FBE">
            <w:pPr>
              <w:spacing w:line="360" w:lineRule="auto"/>
              <w:ind w:firstLineChars="200" w:firstLine="420"/>
              <w:rPr>
                <w:rFonts w:ascii="宋体" w:hAnsi="宋体"/>
                <w:szCs w:val="21"/>
              </w:rPr>
            </w:pPr>
            <w:r w:rsidRPr="00000F61">
              <w:rPr>
                <w:rFonts w:ascii="宋体" w:hAnsi="宋体" w:hint="eastAsia"/>
                <w:szCs w:val="21"/>
              </w:rPr>
              <w:t>（3）</w:t>
            </w:r>
            <w:hyperlink r:id="rId9" w:tgtFrame="_blank" w:history="1">
              <w:r w:rsidRPr="00000F61">
                <w:rPr>
                  <w:rFonts w:ascii="宋体" w:hAnsi="宋体"/>
                  <w:szCs w:val="21"/>
                </w:rPr>
                <w:t>案例研究法</w:t>
              </w:r>
            </w:hyperlink>
            <w:r w:rsidRPr="00000F61">
              <w:rPr>
                <w:rFonts w:ascii="宋体" w:hAnsi="宋体" w:hint="eastAsia"/>
                <w:szCs w:val="21"/>
              </w:rPr>
              <w:t>:</w:t>
            </w:r>
            <w:r w:rsidRPr="00000F61">
              <w:rPr>
                <w:rFonts w:ascii="宋体" w:hAnsi="宋体"/>
                <w:szCs w:val="21"/>
              </w:rPr>
              <w:t>案例分析法是指把实际工作中出现的问题作为案例进行研究分析的方法。在</w:t>
            </w:r>
            <w:r w:rsidRPr="00000F61">
              <w:rPr>
                <w:rFonts w:ascii="宋体" w:hAnsi="宋体" w:hint="eastAsia"/>
                <w:szCs w:val="21"/>
              </w:rPr>
              <w:t>本次</w:t>
            </w:r>
            <w:r w:rsidRPr="00000F61">
              <w:rPr>
                <w:rFonts w:ascii="宋体" w:hAnsi="宋体"/>
                <w:szCs w:val="21"/>
              </w:rPr>
              <w:t>研究</w:t>
            </w:r>
            <w:r w:rsidRPr="00000F61">
              <w:rPr>
                <w:rFonts w:ascii="宋体" w:hAnsi="宋体" w:hint="eastAsia"/>
                <w:szCs w:val="21"/>
              </w:rPr>
              <w:t>过程</w:t>
            </w:r>
            <w:r w:rsidRPr="00000F61">
              <w:rPr>
                <w:rFonts w:ascii="宋体" w:hAnsi="宋体"/>
                <w:szCs w:val="21"/>
              </w:rPr>
              <w:t>中，</w:t>
            </w:r>
            <w:r w:rsidRPr="00000F61">
              <w:rPr>
                <w:rFonts w:ascii="宋体" w:hAnsi="宋体" w:hint="eastAsia"/>
                <w:szCs w:val="21"/>
              </w:rPr>
              <w:t>案例分析法主要应用在实证研究部分，以相关行业信用评价体系工作的改革和实践，结合实际</w:t>
            </w:r>
            <w:r w:rsidRPr="00000F61">
              <w:rPr>
                <w:rFonts w:ascii="宋体" w:hAnsi="宋体"/>
                <w:szCs w:val="21"/>
              </w:rPr>
              <w:t>，综合分析，</w:t>
            </w:r>
            <w:r w:rsidRPr="00000F61">
              <w:rPr>
                <w:rFonts w:ascii="宋体" w:hAnsi="宋体" w:hint="eastAsia"/>
                <w:szCs w:val="21"/>
              </w:rPr>
              <w:t>总结《资产评估法》和“放管服”体制改革下土地估价、登记代理行业信用评价体系研究的建立与应用。</w:t>
            </w:r>
          </w:p>
          <w:p w:rsidR="00E67FBE" w:rsidRPr="00000F61" w:rsidRDefault="00E67FBE" w:rsidP="00E67FBE">
            <w:pPr>
              <w:spacing w:line="360" w:lineRule="auto"/>
              <w:ind w:firstLineChars="200" w:firstLine="420"/>
              <w:rPr>
                <w:rFonts w:ascii="宋体" w:hAnsi="宋体"/>
                <w:szCs w:val="21"/>
              </w:rPr>
            </w:pPr>
            <w:r w:rsidRPr="00000F61">
              <w:rPr>
                <w:rFonts w:ascii="宋体" w:hAnsi="宋体" w:hint="eastAsia"/>
                <w:szCs w:val="21"/>
              </w:rPr>
              <w:t>（4）数学建模法：通过深入调研、访谈和案例研究，结合相关理论，构建适合土地估价师行业的信用评价的指标体系。进而，通过数学模型的建立，综合指标信息，科学评估企业的信用层级。可以使用的数学建模法包括德尔斐法、熵值法、因子分析法、主成分分析法和模糊数学法等。</w:t>
            </w:r>
          </w:p>
          <w:p w:rsidR="00182A82" w:rsidRDefault="00182A82" w:rsidP="004872AC">
            <w:pPr>
              <w:spacing w:line="700" w:lineRule="exact"/>
              <w:rPr>
                <w:rFonts w:ascii="黑体" w:eastAsia="黑体"/>
                <w:sz w:val="24"/>
              </w:rPr>
            </w:pPr>
            <w:r>
              <w:rPr>
                <w:rFonts w:ascii="黑体" w:eastAsia="黑体" w:hAnsi="宋体"/>
                <w:sz w:val="24"/>
              </w:rPr>
              <w:t xml:space="preserve"> (</w:t>
            </w:r>
            <w:r>
              <w:rPr>
                <w:rFonts w:ascii="黑体" w:eastAsia="黑体" w:hAnsi="宋体" w:hint="eastAsia"/>
                <w:sz w:val="24"/>
              </w:rPr>
              <w:t>二</w:t>
            </w:r>
            <w:r>
              <w:rPr>
                <w:rFonts w:ascii="黑体" w:eastAsia="黑体" w:hAnsi="宋体"/>
                <w:sz w:val="24"/>
              </w:rPr>
              <w:t>)</w:t>
            </w:r>
            <w:r>
              <w:rPr>
                <w:rFonts w:ascii="黑体" w:eastAsia="黑体" w:hAnsi="宋体" w:hint="eastAsia"/>
                <w:sz w:val="24"/>
              </w:rPr>
              <w:t>研究框架与技术路线</w:t>
            </w:r>
          </w:p>
          <w:p w:rsidR="00E67FBE" w:rsidRDefault="00E67FBE" w:rsidP="00E67FBE">
            <w:pPr>
              <w:spacing w:line="360" w:lineRule="auto"/>
              <w:ind w:firstLineChars="200" w:firstLine="480"/>
              <w:rPr>
                <w:rFonts w:ascii="宋体" w:hAnsi="宋体"/>
                <w:bCs/>
                <w:color w:val="FF0000"/>
                <w:sz w:val="24"/>
              </w:rPr>
            </w:pPr>
            <w:r w:rsidRPr="00000F61">
              <w:rPr>
                <w:rFonts w:ascii="宋体" w:hAnsi="宋体" w:hint="eastAsia"/>
                <w:bCs/>
                <w:color w:val="FF0000"/>
                <w:sz w:val="24"/>
              </w:rPr>
              <w:t>本课题研究的技术路线图如下：</w:t>
            </w:r>
          </w:p>
          <w:p w:rsidR="00182A82" w:rsidRDefault="00E67FBE" w:rsidP="001A449D">
            <w:pPr>
              <w:spacing w:line="360" w:lineRule="auto"/>
              <w:rPr>
                <w:rFonts w:ascii="仿宋_GB2312" w:eastAsia="仿宋_GB2312"/>
                <w:color w:val="FF0000"/>
                <w:sz w:val="30"/>
                <w:szCs w:val="30"/>
                <w:u w:val="single"/>
              </w:rPr>
            </w:pPr>
            <w:r>
              <w:rPr>
                <w:rFonts w:ascii="宋体" w:hAnsi="宋体"/>
                <w:bCs/>
                <w:noProof/>
                <w:color w:val="FF0000"/>
                <w:sz w:val="24"/>
              </w:rPr>
              <w:lastRenderedPageBreak/>
              <w:drawing>
                <wp:inline distT="0" distB="0" distL="0" distR="0">
                  <wp:extent cx="5219700" cy="32282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031" r="8135"/>
                          <a:stretch/>
                        </pic:blipFill>
                        <pic:spPr bwMode="auto">
                          <a:xfrm>
                            <a:off x="0" y="0"/>
                            <a:ext cx="5248810" cy="3246279"/>
                          </a:xfrm>
                          <a:prstGeom prst="rect">
                            <a:avLst/>
                          </a:prstGeom>
                          <a:noFill/>
                          <a:ln>
                            <a:noFill/>
                          </a:ln>
                          <a:extLst>
                            <a:ext uri="{53640926-AAD7-44D8-BBD7-CCE9431645EC}">
                              <a14:shadowObscured xmlns:a14="http://schemas.microsoft.com/office/drawing/2010/main"/>
                            </a:ext>
                          </a:extLst>
                        </pic:spPr>
                      </pic:pic>
                    </a:graphicData>
                  </a:graphic>
                </wp:inline>
              </w:drawing>
            </w:r>
          </w:p>
          <w:p w:rsidR="008274B0" w:rsidRDefault="008274B0" w:rsidP="001A449D">
            <w:pPr>
              <w:spacing w:line="360" w:lineRule="auto"/>
              <w:rPr>
                <w:rFonts w:ascii="仿宋_GB2312" w:eastAsia="仿宋_GB2312"/>
                <w:color w:val="FF0000"/>
                <w:sz w:val="30"/>
                <w:szCs w:val="30"/>
                <w:u w:val="single"/>
              </w:rPr>
            </w:pPr>
          </w:p>
        </w:tc>
      </w:tr>
    </w:tbl>
    <w:p w:rsidR="00182A82" w:rsidRDefault="00182A82" w:rsidP="00182A82">
      <w:pPr>
        <w:rPr>
          <w:rFonts w:ascii="黑体" w:eastAsia="黑体"/>
          <w:sz w:val="28"/>
        </w:rPr>
      </w:pPr>
      <w:r>
        <w:rPr>
          <w:rFonts w:ascii="黑体" w:eastAsia="黑体" w:hint="eastAsia"/>
          <w:sz w:val="28"/>
        </w:rPr>
        <w:lastRenderedPageBreak/>
        <w:t>三、预期成果</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0"/>
      </w:tblGrid>
      <w:tr w:rsidR="00182A82" w:rsidTr="008274B0">
        <w:trPr>
          <w:trHeight w:val="3251"/>
        </w:trPr>
        <w:tc>
          <w:tcPr>
            <w:tcW w:w="8460" w:type="dxa"/>
          </w:tcPr>
          <w:p w:rsidR="001A449D" w:rsidRPr="00000F61" w:rsidRDefault="001A449D" w:rsidP="001A449D">
            <w:pPr>
              <w:spacing w:line="360" w:lineRule="auto"/>
              <w:ind w:firstLineChars="200" w:firstLine="420"/>
              <w:rPr>
                <w:rFonts w:ascii="宋体" w:hAnsi="宋体"/>
                <w:szCs w:val="21"/>
              </w:rPr>
            </w:pPr>
            <w:r w:rsidRPr="00000F61">
              <w:rPr>
                <w:rFonts w:ascii="宋体" w:hAnsi="宋体"/>
                <w:szCs w:val="21"/>
              </w:rPr>
              <w:t>编写</w:t>
            </w:r>
            <w:r w:rsidRPr="00000F61">
              <w:rPr>
                <w:rFonts w:ascii="宋体" w:hAnsi="宋体" w:hint="eastAsia"/>
                <w:szCs w:val="21"/>
              </w:rPr>
              <w:t>“土地估价、登记代理行业信用评价体系研究”《课题研究报告》，主要包含两个部分的内容，建立全国土地估价、登记代理行业信用评价体系。</w:t>
            </w:r>
          </w:p>
          <w:p w:rsidR="001A449D" w:rsidRPr="00000F61" w:rsidRDefault="001A449D" w:rsidP="001A449D">
            <w:pPr>
              <w:shd w:val="clear" w:color="auto" w:fill="FFFFFF"/>
              <w:spacing w:line="360" w:lineRule="atLeast"/>
              <w:ind w:firstLine="480"/>
              <w:rPr>
                <w:rFonts w:cs="Tahoma"/>
                <w:color w:val="333333"/>
              </w:rPr>
            </w:pPr>
            <w:r w:rsidRPr="00000F61">
              <w:rPr>
                <w:rFonts w:cs="Tahoma" w:hint="eastAsia"/>
                <w:color w:val="333333"/>
              </w:rPr>
              <w:t>1</w:t>
            </w:r>
            <w:r w:rsidRPr="00000F61">
              <w:rPr>
                <w:rFonts w:cs="Tahoma"/>
                <w:color w:val="333333"/>
              </w:rPr>
              <w:t>.</w:t>
            </w:r>
            <w:r w:rsidRPr="00000F61">
              <w:rPr>
                <w:rFonts w:cs="Tahoma" w:hint="eastAsia"/>
                <w:color w:val="333333"/>
              </w:rPr>
              <w:t>建立健全会员机构信用档案。</w:t>
            </w:r>
          </w:p>
          <w:p w:rsidR="001A449D" w:rsidRPr="00000F61" w:rsidRDefault="001A449D" w:rsidP="001A449D">
            <w:pPr>
              <w:shd w:val="clear" w:color="auto" w:fill="FFFFFF"/>
              <w:spacing w:line="360" w:lineRule="atLeast"/>
              <w:ind w:firstLine="480"/>
              <w:rPr>
                <w:rFonts w:ascii="Tahoma" w:hAnsi="Tahoma" w:cs="Tahoma"/>
                <w:color w:val="000000"/>
                <w:szCs w:val="21"/>
              </w:rPr>
            </w:pPr>
            <w:r w:rsidRPr="00000F61">
              <w:rPr>
                <w:rFonts w:cs="Tahoma" w:hint="eastAsia"/>
                <w:color w:val="333333"/>
              </w:rPr>
              <w:t>中估协根据土地估价、登记代理行业实际情况，研究制定会员机构信用信息收集标准，建立行业内部信用信息收集渠道，建立健全会员机构信用档案，依法收集、记录和整理会员机构在生产、经营中产生的有关信用信息。</w:t>
            </w:r>
          </w:p>
          <w:p w:rsidR="001A449D" w:rsidRPr="00000F61" w:rsidRDefault="001A449D" w:rsidP="001A449D">
            <w:pPr>
              <w:shd w:val="clear" w:color="auto" w:fill="FFFFFF"/>
              <w:spacing w:line="360" w:lineRule="atLeast"/>
              <w:ind w:firstLine="480"/>
              <w:rPr>
                <w:rFonts w:cs="Tahoma"/>
                <w:color w:val="333333"/>
              </w:rPr>
            </w:pPr>
            <w:r w:rsidRPr="00000F61">
              <w:rPr>
                <w:rFonts w:cs="Tahoma" w:hint="eastAsia"/>
                <w:color w:val="333333"/>
              </w:rPr>
              <w:t>2</w:t>
            </w:r>
            <w:r w:rsidRPr="00000F61">
              <w:rPr>
                <w:rFonts w:cs="Tahoma"/>
                <w:color w:val="333333"/>
              </w:rPr>
              <w:t>.</w:t>
            </w:r>
            <w:r w:rsidRPr="00000F61">
              <w:rPr>
                <w:rFonts w:cs="Tahoma" w:hint="eastAsia"/>
                <w:color w:val="333333"/>
              </w:rPr>
              <w:t>积极开展会员机构信用评价</w:t>
            </w:r>
          </w:p>
          <w:p w:rsidR="001A449D" w:rsidRPr="00000F61" w:rsidRDefault="001A449D" w:rsidP="001A449D">
            <w:pPr>
              <w:shd w:val="clear" w:color="auto" w:fill="FFFFFF"/>
              <w:spacing w:line="360" w:lineRule="atLeast"/>
              <w:ind w:firstLine="480"/>
              <w:rPr>
                <w:rFonts w:ascii="Tahoma" w:hAnsi="Tahoma" w:cs="Tahoma"/>
                <w:color w:val="000000"/>
                <w:szCs w:val="21"/>
              </w:rPr>
            </w:pPr>
            <w:r w:rsidRPr="00000F61">
              <w:rPr>
                <w:rFonts w:cs="Tahoma" w:hint="eastAsia"/>
                <w:color w:val="333333"/>
              </w:rPr>
              <w:t>中估协根据土地估价、登记代理行业特点，建立有中国特色、行业特色的土地估价、登记代理行业信用评价体系。信用评价工作要以服务会员机构、促进行业自律、提高行业信用水平为宗旨，遵循会员机构自愿参加的原则。行业协会商会要优化评价指标体系，完善评价操作流程，提升行业信用评价效率，评价方法、标准、结果等应当公开发布并提供查询服务。要依托新闻媒体、内部刊物和协会网站，积极宣传推广信用评价结果，提高诚信会员机构在政府、市场与社会中的接受度和知名度。</w:t>
            </w:r>
          </w:p>
          <w:p w:rsidR="001A449D" w:rsidRPr="00000F61" w:rsidRDefault="001A449D" w:rsidP="001A449D">
            <w:pPr>
              <w:shd w:val="clear" w:color="auto" w:fill="FFFFFF"/>
              <w:spacing w:line="360" w:lineRule="atLeast"/>
              <w:ind w:firstLine="480"/>
              <w:rPr>
                <w:rFonts w:cs="Tahoma"/>
                <w:color w:val="333333"/>
              </w:rPr>
            </w:pPr>
            <w:r w:rsidRPr="00000F61">
              <w:rPr>
                <w:rFonts w:cs="Tahoma" w:hint="eastAsia"/>
                <w:color w:val="333333"/>
              </w:rPr>
              <w:t>3</w:t>
            </w:r>
            <w:r w:rsidRPr="00000F61">
              <w:rPr>
                <w:rFonts w:cs="Tahoma"/>
                <w:color w:val="333333"/>
              </w:rPr>
              <w:t>.</w:t>
            </w:r>
            <w:r w:rsidRPr="00000F61">
              <w:rPr>
                <w:rFonts w:cs="Tahoma" w:hint="eastAsia"/>
                <w:color w:val="333333"/>
              </w:rPr>
              <w:t>加强会员机构信用信息共享和应用</w:t>
            </w:r>
          </w:p>
          <w:p w:rsidR="001A449D" w:rsidRPr="00000F61" w:rsidRDefault="001A449D" w:rsidP="001A449D">
            <w:pPr>
              <w:shd w:val="clear" w:color="auto" w:fill="FFFFFF"/>
              <w:spacing w:line="360" w:lineRule="atLeast"/>
              <w:ind w:firstLine="480"/>
              <w:rPr>
                <w:rFonts w:ascii="Tahoma" w:hAnsi="Tahoma" w:cs="Tahoma"/>
                <w:color w:val="000000"/>
                <w:szCs w:val="21"/>
              </w:rPr>
            </w:pPr>
            <w:r w:rsidRPr="00000F61">
              <w:rPr>
                <w:rFonts w:cs="Tahoma" w:hint="eastAsia"/>
                <w:color w:val="333333"/>
              </w:rPr>
              <w:t>中估协主动与行业主管部门、国家统一信用信息平台、征信机构以及有上下游产业关系的行业组织进行对接，建立信用信息交换共享机制，为会员机构提供多层次、全方位的信用信息服务。行业协会商会要加强会员机构信用信息的应用，将会员机构信用信息作为评先评优、市场拓展、行业扶持和奖励等工作的重要参考，加强与商业银行、保险机构等金融机构的合作，帮助信用良好的会员机构获取更多的业务优惠、便利和市场机会。</w:t>
            </w:r>
          </w:p>
          <w:p w:rsidR="001A449D" w:rsidRPr="00000F61" w:rsidRDefault="001A449D" w:rsidP="001A449D">
            <w:pPr>
              <w:shd w:val="clear" w:color="auto" w:fill="FFFFFF"/>
              <w:spacing w:line="360" w:lineRule="atLeast"/>
              <w:ind w:firstLine="480"/>
              <w:rPr>
                <w:rFonts w:cs="Tahoma"/>
                <w:color w:val="333333"/>
              </w:rPr>
            </w:pPr>
            <w:r w:rsidRPr="00000F61">
              <w:rPr>
                <w:rFonts w:cs="Tahoma" w:hint="eastAsia"/>
                <w:color w:val="333333"/>
              </w:rPr>
              <w:lastRenderedPageBreak/>
              <w:t>4</w:t>
            </w:r>
            <w:r w:rsidRPr="00000F61">
              <w:rPr>
                <w:rFonts w:cs="Tahoma"/>
                <w:color w:val="333333"/>
              </w:rPr>
              <w:t>.</w:t>
            </w:r>
            <w:r w:rsidRPr="00000F61">
              <w:rPr>
                <w:rFonts w:cs="Tahoma" w:hint="eastAsia"/>
                <w:color w:val="333333"/>
              </w:rPr>
              <w:t>帮助会员机构提高信用管理能力</w:t>
            </w:r>
          </w:p>
          <w:p w:rsidR="00182A82" w:rsidRPr="008274B0" w:rsidRDefault="001A449D" w:rsidP="008274B0">
            <w:pPr>
              <w:shd w:val="clear" w:color="auto" w:fill="FFFFFF"/>
              <w:spacing w:line="360" w:lineRule="atLeast"/>
              <w:ind w:firstLine="480"/>
              <w:rPr>
                <w:rFonts w:ascii="Tahoma" w:hAnsi="Tahoma" w:cs="Tahoma"/>
                <w:color w:val="000000"/>
                <w:szCs w:val="21"/>
              </w:rPr>
            </w:pPr>
            <w:r w:rsidRPr="00000F61">
              <w:rPr>
                <w:rFonts w:cs="Tahoma" w:hint="eastAsia"/>
                <w:color w:val="333333"/>
              </w:rPr>
              <w:t>中估协通过举办培训班、研讨会等方式，加强会员机构信用管理专业知识培训，使会员机构了解、掌握企业信用管理知识，增强信用风险防范能力。建立科学的信用管理流程和信用风险管理制度，提升会员机构综合竞争力，形成有效的信用风险防范机制。</w:t>
            </w:r>
          </w:p>
        </w:tc>
      </w:tr>
    </w:tbl>
    <w:p w:rsidR="00182A82" w:rsidRDefault="00182A82" w:rsidP="00182A82">
      <w:pPr>
        <w:rPr>
          <w:rFonts w:ascii="黑体" w:eastAsia="黑体"/>
          <w:sz w:val="28"/>
        </w:rPr>
      </w:pPr>
    </w:p>
    <w:p w:rsidR="00182A82" w:rsidRDefault="00182A82" w:rsidP="00182A82">
      <w:pPr>
        <w:rPr>
          <w:rFonts w:ascii="黑体" w:eastAsia="黑体"/>
          <w:sz w:val="28"/>
        </w:rPr>
      </w:pPr>
      <w:r>
        <w:rPr>
          <w:rFonts w:ascii="黑体" w:eastAsia="黑体" w:hint="eastAsia"/>
          <w:sz w:val="28"/>
        </w:rPr>
        <w:t>四、项目进度和阶段目标</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182A82" w:rsidTr="008274B0">
        <w:trPr>
          <w:trHeight w:val="9221"/>
        </w:trPr>
        <w:tc>
          <w:tcPr>
            <w:tcW w:w="8640" w:type="dxa"/>
          </w:tcPr>
          <w:p w:rsidR="001A449D" w:rsidRPr="00000F61" w:rsidRDefault="001A449D" w:rsidP="001A449D">
            <w:pPr>
              <w:spacing w:line="360" w:lineRule="auto"/>
              <w:ind w:firstLineChars="200" w:firstLine="420"/>
              <w:rPr>
                <w:rFonts w:ascii="宋体" w:hAnsi="宋体"/>
                <w:szCs w:val="21"/>
              </w:rPr>
            </w:pPr>
            <w:r w:rsidRPr="00000F61">
              <w:rPr>
                <w:rFonts w:ascii="宋体" w:hAnsi="宋体" w:hint="eastAsia"/>
                <w:szCs w:val="21"/>
              </w:rPr>
              <w:t>（1）2018年</w:t>
            </w:r>
            <w:r w:rsidRPr="00000F61">
              <w:rPr>
                <w:rFonts w:ascii="宋体" w:hAnsi="宋体"/>
                <w:szCs w:val="21"/>
              </w:rPr>
              <w:t>5</w:t>
            </w:r>
            <w:r w:rsidRPr="00000F61">
              <w:rPr>
                <w:rFonts w:ascii="宋体" w:hAnsi="宋体" w:hint="eastAsia"/>
                <w:szCs w:val="21"/>
              </w:rPr>
              <w:t>月1日—2018年</w:t>
            </w:r>
            <w:r w:rsidRPr="00000F61">
              <w:rPr>
                <w:rFonts w:ascii="宋体" w:hAnsi="宋体"/>
                <w:szCs w:val="21"/>
              </w:rPr>
              <w:t>5</w:t>
            </w:r>
            <w:r w:rsidRPr="00000F61">
              <w:rPr>
                <w:rFonts w:ascii="宋体" w:hAnsi="宋体" w:hint="eastAsia"/>
                <w:szCs w:val="21"/>
              </w:rPr>
              <w:t>月</w:t>
            </w:r>
            <w:r w:rsidRPr="00000F61">
              <w:rPr>
                <w:rFonts w:ascii="宋体" w:hAnsi="宋体"/>
                <w:szCs w:val="21"/>
              </w:rPr>
              <w:t>30</w:t>
            </w:r>
            <w:r w:rsidRPr="00000F61">
              <w:rPr>
                <w:rFonts w:ascii="宋体" w:hAnsi="宋体" w:hint="eastAsia"/>
                <w:szCs w:val="21"/>
              </w:rPr>
              <w:t>日：成立课题研究组、明确研究目标、研究任务、责任分工及相关要求；查阅相关研究资料，走访调研国土资源部、中估协等主管部门和行业协会，调查国内外其他行业或社会组织信用评价体系成熟经验，大数据筛选行业信用评价体系要点，结合本次课题主要完成内容，拟定课题研究大纲。</w:t>
            </w:r>
          </w:p>
          <w:p w:rsidR="001A449D" w:rsidRPr="00000F61" w:rsidRDefault="001A449D" w:rsidP="001A449D">
            <w:pPr>
              <w:spacing w:line="360" w:lineRule="auto"/>
              <w:ind w:firstLineChars="200" w:firstLine="420"/>
              <w:rPr>
                <w:rFonts w:ascii="宋体" w:hAnsi="宋体"/>
                <w:szCs w:val="21"/>
              </w:rPr>
            </w:pPr>
            <w:r w:rsidRPr="00000F61">
              <w:rPr>
                <w:rFonts w:ascii="宋体" w:hAnsi="宋体" w:hint="eastAsia"/>
                <w:szCs w:val="21"/>
              </w:rPr>
              <w:t>（2）2018年</w:t>
            </w:r>
            <w:r w:rsidRPr="00000F61">
              <w:rPr>
                <w:rFonts w:ascii="宋体" w:hAnsi="宋体"/>
                <w:szCs w:val="21"/>
              </w:rPr>
              <w:t>6</w:t>
            </w:r>
            <w:r w:rsidRPr="00000F61">
              <w:rPr>
                <w:rFonts w:ascii="宋体" w:hAnsi="宋体" w:hint="eastAsia"/>
                <w:szCs w:val="21"/>
              </w:rPr>
              <w:t>月1日—2018年</w:t>
            </w:r>
            <w:r w:rsidRPr="00000F61">
              <w:rPr>
                <w:rFonts w:ascii="宋体" w:hAnsi="宋体"/>
                <w:szCs w:val="21"/>
              </w:rPr>
              <w:t>9</w:t>
            </w:r>
            <w:r w:rsidRPr="00000F61">
              <w:rPr>
                <w:rFonts w:ascii="宋体" w:hAnsi="宋体" w:hint="eastAsia"/>
                <w:szCs w:val="21"/>
              </w:rPr>
              <w:t>月3</w:t>
            </w:r>
            <w:r w:rsidRPr="00000F61">
              <w:rPr>
                <w:rFonts w:ascii="宋体" w:hAnsi="宋体"/>
                <w:szCs w:val="21"/>
              </w:rPr>
              <w:t>0</w:t>
            </w:r>
            <w:r w:rsidRPr="00000F61">
              <w:rPr>
                <w:rFonts w:ascii="宋体" w:hAnsi="宋体" w:hint="eastAsia"/>
                <w:szCs w:val="21"/>
              </w:rPr>
              <w:t>日：拟定课题研究报告和相关配套文件草稿。</w:t>
            </w:r>
          </w:p>
          <w:p w:rsidR="001A449D" w:rsidRDefault="001A449D" w:rsidP="001A449D">
            <w:pPr>
              <w:spacing w:line="360" w:lineRule="auto"/>
              <w:ind w:firstLineChars="200" w:firstLine="420"/>
              <w:rPr>
                <w:rFonts w:ascii="宋体" w:hAnsi="宋体"/>
                <w:szCs w:val="21"/>
              </w:rPr>
            </w:pPr>
            <w:r w:rsidRPr="00000F61">
              <w:rPr>
                <w:rFonts w:ascii="宋体" w:hAnsi="宋体" w:hint="eastAsia"/>
                <w:szCs w:val="21"/>
              </w:rPr>
              <w:t>依据拟定的课题大纲，统筹开展深入研究。对相关政策文件、资料汇总、整理与总结；在结合现有土地估价、登记代理行业资信等级评价的基础上，结合诚信建设纲要，行业信用评价相关制度建设实践，提出《资产评估法》施行、“放管服”以及职业资格改革后，行业自律建设对于土地估价、登记代理行业（机构）作为市场参与主体、竞争主体的规范引领作用，建立针对性的制度体系和相关配套文件，完成四大约束下的共建；与外部实现互联共享，减少不必要的损耗；完成课题成果研究报告及工作报告。</w:t>
            </w:r>
          </w:p>
          <w:p w:rsidR="005B3DB9" w:rsidRPr="005B3DB9" w:rsidRDefault="005B3DB9" w:rsidP="005B3DB9">
            <w:pPr>
              <w:spacing w:line="400" w:lineRule="exact"/>
              <w:ind w:firstLineChars="200" w:firstLine="420"/>
              <w:rPr>
                <w:rFonts w:ascii="宋体" w:hAnsi="宋体"/>
                <w:szCs w:val="21"/>
              </w:rPr>
            </w:pPr>
            <w:r w:rsidRPr="005B3DB9">
              <w:rPr>
                <w:rFonts w:ascii="宋体" w:hAnsi="宋体" w:hint="eastAsia"/>
                <w:szCs w:val="21"/>
              </w:rPr>
              <w:t>（3）2018年8月31日前  提交课题成果框架</w:t>
            </w:r>
          </w:p>
          <w:p w:rsidR="00182A82" w:rsidRPr="008274B0" w:rsidRDefault="001A449D" w:rsidP="005B3DB9">
            <w:pPr>
              <w:spacing w:line="360" w:lineRule="auto"/>
              <w:ind w:firstLineChars="200" w:firstLine="420"/>
              <w:rPr>
                <w:rFonts w:ascii="宋体" w:hAnsi="宋体"/>
                <w:szCs w:val="21"/>
              </w:rPr>
            </w:pPr>
            <w:r w:rsidRPr="00000F61">
              <w:rPr>
                <w:rFonts w:ascii="宋体" w:hAnsi="宋体" w:hint="eastAsia"/>
                <w:szCs w:val="21"/>
              </w:rPr>
              <w:t>（</w:t>
            </w:r>
            <w:r w:rsidR="005B3DB9">
              <w:rPr>
                <w:rFonts w:ascii="宋体" w:hAnsi="宋体" w:hint="eastAsia"/>
                <w:szCs w:val="21"/>
              </w:rPr>
              <w:t>4</w:t>
            </w:r>
            <w:r w:rsidRPr="00000F61">
              <w:rPr>
                <w:rFonts w:ascii="宋体" w:hAnsi="宋体" w:hint="eastAsia"/>
                <w:szCs w:val="21"/>
              </w:rPr>
              <w:t>）201</w:t>
            </w:r>
            <w:r w:rsidRPr="00000F61">
              <w:rPr>
                <w:rFonts w:ascii="宋体" w:hAnsi="宋体"/>
                <w:szCs w:val="21"/>
              </w:rPr>
              <w:t>8</w:t>
            </w:r>
            <w:r w:rsidRPr="00000F61">
              <w:rPr>
                <w:rFonts w:ascii="宋体" w:hAnsi="宋体" w:hint="eastAsia"/>
                <w:szCs w:val="21"/>
              </w:rPr>
              <w:t>年</w:t>
            </w:r>
            <w:r w:rsidRPr="00000F61">
              <w:rPr>
                <w:rFonts w:ascii="宋体" w:hAnsi="宋体"/>
                <w:szCs w:val="21"/>
              </w:rPr>
              <w:t>10</w:t>
            </w:r>
            <w:r w:rsidRPr="00000F61">
              <w:rPr>
                <w:rFonts w:ascii="宋体" w:hAnsi="宋体" w:hint="eastAsia"/>
                <w:szCs w:val="21"/>
              </w:rPr>
              <w:t>月1日—2018年12月3</w:t>
            </w:r>
            <w:r w:rsidRPr="00000F61">
              <w:rPr>
                <w:rFonts w:ascii="宋体" w:hAnsi="宋体"/>
                <w:szCs w:val="21"/>
              </w:rPr>
              <w:t>1</w:t>
            </w:r>
            <w:r w:rsidRPr="00000F61">
              <w:rPr>
                <w:rFonts w:ascii="宋体" w:hAnsi="宋体" w:hint="eastAsia"/>
                <w:szCs w:val="21"/>
              </w:rPr>
              <w:t>日：组织专家研讨会，征求相关领导、专家的意见；根据专家意见进一步修改完善，提交最终成果。</w:t>
            </w:r>
          </w:p>
        </w:tc>
      </w:tr>
    </w:tbl>
    <w:p w:rsidR="00182A82" w:rsidRDefault="00182A82" w:rsidP="00182A82">
      <w:pPr>
        <w:rPr>
          <w:rFonts w:ascii="黑体" w:eastAsia="黑体"/>
          <w:sz w:val="28"/>
        </w:rPr>
      </w:pPr>
      <w:r>
        <w:rPr>
          <w:rFonts w:ascii="黑体" w:eastAsia="黑体" w:hint="eastAsia"/>
          <w:sz w:val="28"/>
        </w:rPr>
        <w:lastRenderedPageBreak/>
        <w:t>五、组织管理与质量保证措施</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0"/>
      </w:tblGrid>
      <w:tr w:rsidR="00182A82" w:rsidTr="004872AC">
        <w:trPr>
          <w:trHeight w:val="9178"/>
        </w:trPr>
        <w:tc>
          <w:tcPr>
            <w:tcW w:w="8460" w:type="dxa"/>
          </w:tcPr>
          <w:p w:rsidR="00182A82" w:rsidRDefault="00182A82" w:rsidP="004872AC">
            <w:pPr>
              <w:spacing w:line="700" w:lineRule="exact"/>
              <w:rPr>
                <w:rFonts w:ascii="黑体" w:eastAsia="黑体" w:hAnsi="宋体"/>
                <w:sz w:val="24"/>
              </w:rPr>
            </w:pPr>
            <w:r>
              <w:rPr>
                <w:rFonts w:ascii="宋体" w:hAnsi="宋体" w:hint="eastAsia"/>
                <w:b/>
                <w:sz w:val="24"/>
              </w:rPr>
              <w:t>（一）人员条件</w:t>
            </w:r>
          </w:p>
          <w:p w:rsidR="001A449D" w:rsidRPr="00000F61" w:rsidRDefault="001A449D" w:rsidP="001A449D">
            <w:pPr>
              <w:spacing w:line="360" w:lineRule="auto"/>
              <w:ind w:firstLineChars="200" w:firstLine="482"/>
              <w:rPr>
                <w:rFonts w:ascii="宋体" w:hAnsi="宋体"/>
                <w:szCs w:val="21"/>
              </w:rPr>
            </w:pPr>
            <w:r w:rsidRPr="00000F61">
              <w:rPr>
                <w:rFonts w:ascii="宋体" w:hAnsi="宋体" w:hint="eastAsia"/>
                <w:b/>
                <w:sz w:val="24"/>
              </w:rPr>
              <w:t>梁津：</w:t>
            </w:r>
            <w:r w:rsidRPr="00000F61">
              <w:rPr>
                <w:rFonts w:ascii="宋体" w:hAnsi="宋体" w:hint="eastAsia"/>
                <w:szCs w:val="21"/>
              </w:rPr>
              <w:t>男，1992年毕业于北京农业大学土地利用规划专业，2002年毕业于北京大学法学院获法律硕士学位，注册房地产估价师、资深土地估价师、房地产经纪人、土地登记代理人、高级工程师、英国皇家特许测量师学会资深会员、香港测量师学会会员。现任北京康正宏基房地产评估有限公司总经理。</w:t>
            </w:r>
          </w:p>
          <w:p w:rsidR="001A449D" w:rsidRPr="00000F61" w:rsidRDefault="001A449D" w:rsidP="001A449D">
            <w:pPr>
              <w:spacing w:line="360" w:lineRule="auto"/>
              <w:rPr>
                <w:rFonts w:ascii="宋体" w:hAnsi="宋体"/>
                <w:szCs w:val="21"/>
              </w:rPr>
            </w:pPr>
            <w:r w:rsidRPr="00000F61">
              <w:rPr>
                <w:rFonts w:ascii="宋体" w:hAnsi="宋体" w:hint="eastAsia"/>
                <w:szCs w:val="21"/>
              </w:rPr>
              <w:t>2002年前，在国家土地管理局地价所、国土资源部咨询研究中心从事地价评估理论、土地管理政策研究近10年。曾参与地价指数、地价内涵、地价与房价关系等多项课题研究，是《中国地价》、《全国土地利用总体规划》编委。2008年成为中国土地估价师协会认定的首批资深会员，同时是重大项目评审专家，土地估价报告评审终审专家、继续教育授课专家，土地估价师实践考核面试考官，2010年当选中国土地估价师协会第四届理事会理事。2012年被任命为中国土地估价师协会副秘书长。全国土地估价师考试委员会委员。在中国土地估价师协会主办的中日韩国际不动产研讨会、海峡两岸不动产估价学术研讨会多次发表主题演讲。2010年以来，我司多次承担中国土地估价师与土地登记代理人协会的课题研究工作，且顺利通过专家组的验收。2012年10月，主持的《不动产抵押中土地估价技术指引研究》课题，在中国土地估价师协会组织的首次课题评奖活动中荣获三等奖。2013年主持《中国土地估价行业发展纲要》。2015年主持《土地估价在社会经济发展中的重要作用及设置水平评价职业资格的建议》。2016年主持《营改增对土地估价的影响》。2012年3月21日，作为中国土地估价师协会推荐的行业代表，参加由全国人大法律委员会、财政经济委员会和常委会法制工作委员会联合召开的座谈会，发表了对《中华人民共和国资产评估法(草案)》的意见。在“2016中国房地产估价年会”上，撰写的“资产评估法中的专家责任及责任认定”一文荣获一等奖。2017中国房地产估价年会 ，撰写的“从被索赔千万到获赔亿元——房地产司法鉴定估价在仲裁案件中的关键证据作用”获年会征文一等奖。北京市房地产估价师和土地估价师协会第三次理事会副会长。参与和主持过《北京市房屋质量缺陷损失评估规程》，“基准地价与招拍挂底价关系”，“《征收条例》对北京城市建设的影响及对策调研课题”等课题研究。北京市人事局聘为评标专家。</w:t>
            </w:r>
          </w:p>
          <w:p w:rsidR="001A449D" w:rsidRPr="008274B0" w:rsidRDefault="001A449D" w:rsidP="001A449D">
            <w:pPr>
              <w:spacing w:line="360" w:lineRule="auto"/>
              <w:ind w:firstLineChars="200" w:firstLine="482"/>
              <w:rPr>
                <w:rFonts w:ascii="宋体" w:hAnsi="宋体"/>
                <w:szCs w:val="21"/>
              </w:rPr>
            </w:pPr>
            <w:r w:rsidRPr="00000F61">
              <w:rPr>
                <w:rFonts w:ascii="宋体" w:hAnsi="宋体" w:hint="eastAsia"/>
                <w:b/>
                <w:sz w:val="24"/>
              </w:rPr>
              <w:t>刘俊才：</w:t>
            </w:r>
            <w:r w:rsidRPr="008274B0">
              <w:rPr>
                <w:rFonts w:ascii="宋体" w:hAnsi="宋体"/>
                <w:szCs w:val="21"/>
              </w:rPr>
              <w:t>律师、房地产估价师、土地估价师、土地登记代理人、</w:t>
            </w:r>
            <w:r w:rsidRPr="008274B0">
              <w:rPr>
                <w:rFonts w:ascii="宋体" w:hAnsi="宋体" w:hint="eastAsia"/>
                <w:szCs w:val="21"/>
              </w:rPr>
              <w:t>房地产经纪人、</w:t>
            </w:r>
            <w:r w:rsidRPr="008274B0">
              <w:rPr>
                <w:rFonts w:ascii="宋体" w:hAnsi="宋体"/>
                <w:szCs w:val="21"/>
              </w:rPr>
              <w:t>英国皇家特许测量师学会会员（MRICS）、美国评估学会会员（MAI）。第一届北京房协专家委</w:t>
            </w:r>
            <w:r w:rsidRPr="008274B0">
              <w:rPr>
                <w:rFonts w:ascii="宋体" w:hAnsi="宋体"/>
                <w:szCs w:val="21"/>
              </w:rPr>
              <w:lastRenderedPageBreak/>
              <w:t>员会委员、北京房协房屋拆迁评估专家委员会专家、北京房协房屋评估专家委员会第一届基准价格专家库成员、北京房协</w:t>
            </w:r>
            <w:r w:rsidRPr="008274B0">
              <w:rPr>
                <w:rFonts w:ascii="宋体" w:hAnsi="宋体" w:hint="eastAsia"/>
                <w:szCs w:val="21"/>
              </w:rPr>
              <w:t>技术标准</w:t>
            </w:r>
            <w:r w:rsidRPr="008274B0">
              <w:rPr>
                <w:rFonts w:ascii="宋体" w:hAnsi="宋体"/>
                <w:szCs w:val="21"/>
              </w:rPr>
              <w:t>委员会</w:t>
            </w:r>
            <w:r w:rsidRPr="008274B0">
              <w:rPr>
                <w:rFonts w:ascii="宋体" w:hAnsi="宋体" w:hint="eastAsia"/>
                <w:szCs w:val="21"/>
              </w:rPr>
              <w:t>专家</w:t>
            </w:r>
            <w:r w:rsidRPr="008274B0">
              <w:rPr>
                <w:rFonts w:ascii="宋体" w:hAnsi="宋体"/>
                <w:szCs w:val="21"/>
              </w:rPr>
              <w:t>委员、北京房协土地估价师考试培训专家、中国土地估价师协会专家、北京市城市地价动态监测专家组成员、2011年北京等18个重点城市受邀专家。</w:t>
            </w:r>
          </w:p>
          <w:p w:rsidR="001A449D" w:rsidRPr="008274B0" w:rsidRDefault="001A449D" w:rsidP="001A449D">
            <w:pPr>
              <w:spacing w:line="360" w:lineRule="auto"/>
              <w:ind w:firstLineChars="200" w:firstLine="420"/>
              <w:rPr>
                <w:rFonts w:ascii="宋体" w:hAnsi="宋体"/>
                <w:szCs w:val="21"/>
              </w:rPr>
            </w:pPr>
            <w:r w:rsidRPr="008274B0">
              <w:rPr>
                <w:rFonts w:ascii="宋体" w:hAnsi="宋体"/>
                <w:szCs w:val="21"/>
              </w:rPr>
              <w:t>近年来多次参与</w:t>
            </w:r>
            <w:r w:rsidRPr="008274B0">
              <w:rPr>
                <w:rFonts w:ascii="宋体" w:hAnsi="宋体" w:hint="eastAsia"/>
                <w:szCs w:val="21"/>
              </w:rPr>
              <w:t>北京</w:t>
            </w:r>
            <w:r w:rsidRPr="008274B0">
              <w:rPr>
                <w:rFonts w:ascii="宋体" w:hAnsi="宋体"/>
                <w:szCs w:val="21"/>
              </w:rPr>
              <w:t>市住建委、市国土局</w:t>
            </w:r>
            <w:r w:rsidRPr="008274B0">
              <w:rPr>
                <w:rFonts w:ascii="宋体" w:hAnsi="宋体" w:hint="eastAsia"/>
                <w:szCs w:val="21"/>
              </w:rPr>
              <w:t>等主管机关与</w:t>
            </w:r>
            <w:r w:rsidRPr="008274B0">
              <w:rPr>
                <w:rFonts w:ascii="宋体" w:hAnsi="宋体"/>
                <w:szCs w:val="21"/>
              </w:rPr>
              <w:t>协会立项的科研课题，参加有关管理法规制订、行业规范制订以及技术标准制订修改征求意见或论证会等工作，</w:t>
            </w:r>
            <w:r w:rsidRPr="008274B0">
              <w:rPr>
                <w:rFonts w:ascii="宋体" w:hAnsi="宋体" w:hint="eastAsia"/>
                <w:szCs w:val="21"/>
              </w:rPr>
              <w:t>参加主管部门专业论证工作，</w:t>
            </w:r>
            <w:r w:rsidRPr="008274B0">
              <w:rPr>
                <w:rFonts w:ascii="宋体" w:hAnsi="宋体"/>
                <w:szCs w:val="21"/>
              </w:rPr>
              <w:t>参加中国土地估价师协会课题工作，参加住房和城乡建设部与中国房地产估价师与经纪人学会课题调研工作</w:t>
            </w:r>
            <w:r w:rsidRPr="008274B0">
              <w:rPr>
                <w:rFonts w:ascii="宋体" w:hAnsi="宋体" w:hint="eastAsia"/>
                <w:szCs w:val="21"/>
              </w:rPr>
              <w:t>，具有较强分析与研究能力，主持编辑出版过专业书籍。</w:t>
            </w:r>
          </w:p>
          <w:p w:rsidR="001A449D" w:rsidRPr="00000F61" w:rsidRDefault="001A449D" w:rsidP="001A449D">
            <w:pPr>
              <w:spacing w:line="360" w:lineRule="auto"/>
              <w:ind w:firstLineChars="200" w:firstLine="482"/>
              <w:rPr>
                <w:rFonts w:ascii="宋体" w:hAnsi="宋体" w:cs="宋体"/>
                <w:color w:val="363636"/>
                <w:kern w:val="0"/>
                <w:sz w:val="20"/>
                <w:szCs w:val="20"/>
              </w:rPr>
            </w:pPr>
            <w:r w:rsidRPr="00000F61">
              <w:rPr>
                <w:rFonts w:ascii="宋体" w:hAnsi="宋体" w:hint="eastAsia"/>
                <w:b/>
                <w:sz w:val="24"/>
              </w:rPr>
              <w:t>黄志基，</w:t>
            </w:r>
            <w:r w:rsidRPr="00000F61">
              <w:rPr>
                <w:rFonts w:ascii="宋体" w:hAnsi="宋体" w:hint="eastAsia"/>
                <w:szCs w:val="21"/>
              </w:rPr>
              <w:t>男，任教于中央财经大学政府管理学院资源与环境管理系，2015年毕业于北京大学城市与环境学院，获博士学位。曾作为访问学者，赴美国犹他大学社会与行为科学学院交流。现兼任北京大学－林肯研究院城市发展与土地政策研究中心研究员，中国区域科学协会理事、副秘书长。主持国家自然科学青年基金“</w:t>
            </w:r>
            <w:r w:rsidRPr="008274B0">
              <w:rPr>
                <w:rFonts w:ascii="宋体" w:hAnsi="宋体" w:hint="eastAsia"/>
                <w:szCs w:val="21"/>
              </w:rPr>
              <w:t>中国工业用地演化及其区域效应”（2017-2019）；“地方制度环境对区域制造业动态演化的影响研究”（中央财经大学“青年教师发展基金”项目）</w:t>
            </w:r>
            <w:r w:rsidRPr="00000F61">
              <w:rPr>
                <w:rFonts w:ascii="宋体" w:hAnsi="宋体" w:hint="eastAsia"/>
                <w:szCs w:val="21"/>
              </w:rPr>
              <w:t>。参与“</w:t>
            </w:r>
            <w:r w:rsidRPr="008274B0">
              <w:rPr>
                <w:rFonts w:ascii="宋体" w:hAnsi="宋体" w:hint="eastAsia"/>
                <w:szCs w:val="21"/>
              </w:rPr>
              <w:t>城市群经济空间与国土优化利用耦合技术研究与应用”（国土资源部公益性科研专项经费项目）；“产业升级与结构调整的土地配置与调控技术研究”（国家“十二五”科技支撑计划项目）；“中国制造业企业空间动态及其效应研究”（国家自然科学基金杰出青年项目）等多项国际级课题。</w:t>
            </w:r>
            <w:r w:rsidRPr="00000F61">
              <w:rPr>
                <w:rFonts w:ascii="宋体" w:hAnsi="宋体" w:hint="eastAsia"/>
                <w:szCs w:val="21"/>
              </w:rPr>
              <w:t>发表中英文论文20余篇，出版专著／合著3部。曾荣获北</w:t>
            </w:r>
            <w:r w:rsidRPr="008274B0">
              <w:rPr>
                <w:rFonts w:ascii="宋体" w:hAnsi="宋体" w:hint="eastAsia"/>
                <w:szCs w:val="21"/>
              </w:rPr>
              <w:t>京大学</w:t>
            </w:r>
            <w:r w:rsidRPr="008274B0">
              <w:rPr>
                <w:rFonts w:ascii="宋体" w:hAnsi="宋体"/>
                <w:szCs w:val="21"/>
              </w:rPr>
              <w:t>“</w:t>
            </w:r>
            <w:r w:rsidRPr="008274B0">
              <w:rPr>
                <w:rFonts w:ascii="宋体" w:hAnsi="宋体" w:hint="eastAsia"/>
                <w:szCs w:val="21"/>
              </w:rPr>
              <w:t>创新奖”；北京大学“校长奖学金”；中国区域科学协会学术年会“优秀青年论文奖一等奖”等多个奖项。目前主要研究领域为土地资源管理、区域经济与城市管理、资源环境与可持续发展等。</w:t>
            </w:r>
          </w:p>
          <w:p w:rsidR="001A449D" w:rsidRPr="00000F61" w:rsidRDefault="001A449D" w:rsidP="001A449D">
            <w:pPr>
              <w:spacing w:line="360" w:lineRule="auto"/>
              <w:ind w:firstLineChars="176" w:firstLine="424"/>
              <w:jc w:val="left"/>
              <w:rPr>
                <w:rFonts w:ascii="宋体" w:hAnsi="宋体"/>
                <w:b/>
                <w:sz w:val="24"/>
              </w:rPr>
            </w:pPr>
            <w:r w:rsidRPr="00000F61">
              <w:rPr>
                <w:rFonts w:ascii="宋体" w:hAnsi="宋体" w:hint="eastAsia"/>
                <w:b/>
                <w:sz w:val="24"/>
              </w:rPr>
              <w:t>徐进亮，</w:t>
            </w:r>
            <w:r w:rsidRPr="00000F61">
              <w:rPr>
                <w:rFonts w:ascii="宋体" w:hAnsi="宋体" w:hint="eastAsia"/>
                <w:szCs w:val="21"/>
              </w:rPr>
              <w:t>1996年参加工作，任职于苏州市国土资源局地价所，从事土地评估工作；2000年地价所脱钩改制为苏州天元土地房地产评估有限公司，历任副总经理、总经理、执行董事。长期从事政府土地出让、招拍挂等地价评估。东南大学建筑学院博士后,主研方向：历史地段和建筑遗产保护与利用经济分析。师从东南大学朱光亚教授。管理学博士,南京农业大学公共管理学院不动产估价专业；主要研究方向：古建筑保护与估价；博士论文《历史建筑价值评估研究——以苏州古民居为例》。长期从事古建筑的评估与经济分析。在古村落保护和修复中，对于项目的收益-成本经济盈余分析较为擅长，特别是古建筑估价、涉及补办土地出让金等方面更有丰富的工作经验；同时对于古村落项目定位、商业模式分析等</w:t>
            </w:r>
            <w:r w:rsidRPr="00000F61">
              <w:rPr>
                <w:rFonts w:ascii="宋体" w:hAnsi="宋体" w:hint="eastAsia"/>
                <w:szCs w:val="21"/>
              </w:rPr>
              <w:lastRenderedPageBreak/>
              <w:t>也有一定的见解。</w:t>
            </w:r>
          </w:p>
          <w:p w:rsidR="001A449D" w:rsidRPr="00000F61" w:rsidRDefault="001A449D" w:rsidP="001A449D">
            <w:pPr>
              <w:spacing w:line="360" w:lineRule="auto"/>
              <w:ind w:firstLineChars="200" w:firstLine="482"/>
              <w:rPr>
                <w:rFonts w:ascii="宋体" w:hAnsi="宋体"/>
                <w:sz w:val="24"/>
              </w:rPr>
            </w:pPr>
            <w:r w:rsidRPr="00000F61">
              <w:rPr>
                <w:rFonts w:ascii="宋体" w:hAnsi="宋体" w:hint="eastAsia"/>
                <w:b/>
                <w:sz w:val="24"/>
              </w:rPr>
              <w:t>叶凌：</w:t>
            </w:r>
            <w:r w:rsidRPr="00000F61">
              <w:rPr>
                <w:rFonts w:ascii="宋体" w:hAnsi="宋体" w:hint="eastAsia"/>
                <w:szCs w:val="21"/>
              </w:rPr>
              <w:t>女，经济学硕士、会计学硕士。中国注册房地产估价师，中国注册土地估价师，中国注册资产评估师，英国皇家特许测量师，澳洲注册会计师，高级经济师，北京市评标专家；现任北京康正宏基房地产评估有限公司培训总监。从事房地产评估、土地评估、资产评估20余年，具有丰富的房地产评估、土地评估的经验，多次参与中国土地估价师协会、北京房地产估价师和土地估价师协会组织的报告评审，对于评估报告质量的理解和认识深刻且严格。</w:t>
            </w:r>
          </w:p>
          <w:p w:rsidR="001A449D" w:rsidRPr="00000F61" w:rsidRDefault="001A449D" w:rsidP="001A449D">
            <w:pPr>
              <w:spacing w:line="360" w:lineRule="auto"/>
              <w:ind w:firstLineChars="176" w:firstLine="424"/>
              <w:jc w:val="left"/>
              <w:rPr>
                <w:rFonts w:ascii="宋体" w:hAnsi="宋体"/>
                <w:szCs w:val="21"/>
              </w:rPr>
            </w:pPr>
            <w:r w:rsidRPr="00000F61">
              <w:rPr>
                <w:rFonts w:ascii="宋体" w:hAnsi="宋体" w:hint="eastAsia"/>
                <w:b/>
                <w:sz w:val="24"/>
              </w:rPr>
              <w:t>巩荣生：</w:t>
            </w:r>
            <w:r w:rsidRPr="00000F61">
              <w:rPr>
                <w:rFonts w:ascii="宋体" w:hAnsi="宋体" w:hint="eastAsia"/>
                <w:szCs w:val="21"/>
              </w:rPr>
              <w:t>男，陕西省工商管理硕士学院MBA，1993年毕业于西北大学经济地理与城乡区域规划专业学士。中估协资深会员、地价快速调查专家、估价报告初审专家，高级经济师、注册土地估价师、注册房地产估价师、注册房地产经纪人、土地登记代理人。现任陕西华地房地产估价咨询有限公司董事长兼法定代表人，西安市房地产评估协会副会长。长期从事不动产评估工作，对地产政策、税收政策有深入研究。曾主持了多家大中型企业改制上市的土地咨询策划，并参与了西安市基准地价研究、地价体系建设和国土资源大调查工作，在《中国国土资源报》和《中国房地产估价师》等刊物上撰写发表了《盘活地产：国企改革的“推进器”》、《谈国企改革土地使用制度的创新——以西安家世界购物广场为例》、《国有企业改革中的土地资本运作问题研究》、《宏观调控背景下的西安市土地供应政策探析》、《土地增值税征收中的房地产价格评估问题探讨》等多篇专业论文。其中《谈国企改革土地使用制度的创新——以西安家世界购物广场为例》获2004年中国土地估价师协会成立十周年论文二等奖，2006年度被建设部授予“全国优秀注册房地产经纪人”称号，作为课题负责人承担的中国土地估价师协会2012年度重点研究课题《补地价评估研究》，顺利通过验收并获好评，2014年7月被陕西省土地估价师协会授予“优秀执业土地估价师奖”及“优秀教育奖”。2015年2月，在中估协成立二十周年评优活动中获评“领军人物”。2015年作为课题负责人承担了中国土地估价师与土地登记代理人协会2015年度重点研究课题《不动产登记信息在税收征管中的应用研究》。</w:t>
            </w:r>
          </w:p>
          <w:p w:rsidR="001A449D" w:rsidRPr="00000F61" w:rsidRDefault="001A449D" w:rsidP="001A449D">
            <w:pPr>
              <w:spacing w:line="360" w:lineRule="auto"/>
              <w:ind w:firstLineChars="176" w:firstLine="424"/>
              <w:jc w:val="left"/>
              <w:rPr>
                <w:rFonts w:ascii="宋体" w:hAnsi="宋体"/>
                <w:b/>
                <w:sz w:val="24"/>
              </w:rPr>
            </w:pPr>
            <w:r w:rsidRPr="00000F61">
              <w:rPr>
                <w:rFonts w:ascii="宋体" w:hAnsi="宋体" w:hint="eastAsia"/>
                <w:b/>
                <w:sz w:val="24"/>
              </w:rPr>
              <w:t>杨斌：</w:t>
            </w:r>
            <w:r w:rsidRPr="00000F61">
              <w:rPr>
                <w:rFonts w:ascii="宋体" w:hAnsi="宋体" w:hint="eastAsia"/>
                <w:szCs w:val="21"/>
              </w:rPr>
              <w:t>女，硕士研究生学历，1996年进入浦东新区房地产评估有限公司开始从事房地产和土地估价工作至今，从业以来完成了数千件各类房地产和土地估价项目。2000年起上海百盛房地产/土地估价有限责任公司副总经理、总估价师。目前担任上海市房地产估价师协会副秘书长、专家委员会副主任，上海土地估价师协会副会长、专家委员会主任。今年来陆续参与并完成了《上海市房屋拆迁中建筑物基准重置价格的应用研究》、《上海市区段</w:t>
            </w:r>
            <w:r w:rsidRPr="00000F61">
              <w:rPr>
                <w:rFonts w:ascii="宋体" w:hAnsi="宋体" w:hint="eastAsia"/>
                <w:szCs w:val="21"/>
              </w:rPr>
              <w:lastRenderedPageBreak/>
              <w:t>地价制定》、《上海市农村集体建设用地基准地价研究》、《上海市住宅房地产交易环节计税价值评估》等课题研究项目，获得了上海市科技成果、上海房管行业领军人才等荣誉。</w:t>
            </w:r>
          </w:p>
          <w:p w:rsidR="001A449D" w:rsidRPr="00000F61" w:rsidRDefault="001A449D" w:rsidP="00380F8C">
            <w:pPr>
              <w:spacing w:line="360" w:lineRule="auto"/>
              <w:ind w:firstLineChars="200" w:firstLine="482"/>
              <w:rPr>
                <w:rFonts w:ascii="宋体" w:hAnsi="宋体"/>
                <w:szCs w:val="21"/>
              </w:rPr>
            </w:pPr>
            <w:r w:rsidRPr="00000F61">
              <w:rPr>
                <w:rFonts w:ascii="宋体" w:hAnsi="宋体" w:hint="eastAsia"/>
                <w:b/>
                <w:sz w:val="24"/>
              </w:rPr>
              <w:t>陈静</w:t>
            </w:r>
            <w:r w:rsidRPr="00000F61">
              <w:rPr>
                <w:rFonts w:ascii="宋体" w:hAnsi="宋体" w:hint="eastAsia"/>
                <w:szCs w:val="21"/>
              </w:rPr>
              <w:t>：</w:t>
            </w:r>
            <w:r w:rsidRPr="00DF765F">
              <w:rPr>
                <w:rFonts w:ascii="宋体" w:hAnsi="宋体"/>
                <w:szCs w:val="21"/>
              </w:rPr>
              <w:t>浙江大学东南土地管理学院房地产经营与管理专业大专学历，湖北农业学院土地管理本科学历。浙江省宁波市鄞州区政协委员，浙江省土地估价师协会副秘书长，浙江省土地估价师协会裁审委员会副主任、宁波市招投标中心、政府采购中心评标专家，宁波市房协房地产评估专业委员会专家、宁波市房屋征收房地产价格评估专家委员会专家。中国注册房地产估价师、中国土地估价师、国际房地产咨询师、英国皇家特许测量师、香港测量师学会</w:t>
            </w:r>
            <w:r w:rsidRPr="00DF765F">
              <w:rPr>
                <w:rFonts w:ascii="宋体" w:hAnsi="宋体" w:hint="eastAsia"/>
                <w:szCs w:val="21"/>
              </w:rPr>
              <w:t>。</w:t>
            </w:r>
            <w:r w:rsidRPr="00DF765F">
              <w:rPr>
                <w:rFonts w:ascii="宋体" w:hAnsi="宋体"/>
                <w:szCs w:val="21"/>
              </w:rPr>
              <w:t>2010-2016年度连续七年获得浙江省土地估价师协会授予的“资信一级 ”的荣誉称号，2014年度荣获浙江省优秀报告评选“十佳报告奖”。是宁波市唯一取得中估协注册全国执业的估价机构。</w:t>
            </w:r>
          </w:p>
          <w:p w:rsidR="001A449D" w:rsidRDefault="001A449D" w:rsidP="001A449D">
            <w:pPr>
              <w:spacing w:line="360" w:lineRule="auto"/>
              <w:ind w:firstLineChars="176" w:firstLine="424"/>
              <w:jc w:val="left"/>
              <w:rPr>
                <w:rFonts w:ascii="宋体" w:hAnsi="宋体"/>
                <w:szCs w:val="21"/>
              </w:rPr>
            </w:pPr>
            <w:r w:rsidRPr="00000F61">
              <w:rPr>
                <w:rFonts w:ascii="宋体" w:hAnsi="宋体" w:hint="eastAsia"/>
                <w:b/>
                <w:sz w:val="24"/>
              </w:rPr>
              <w:t>张津夷：</w:t>
            </w:r>
            <w:r w:rsidRPr="00000F61">
              <w:rPr>
                <w:rFonts w:ascii="宋体" w:hAnsi="宋体" w:hint="eastAsia"/>
                <w:szCs w:val="21"/>
              </w:rPr>
              <w:t>女，2011年毕业于南京农业大学土地资源管理专业，2015年至今于北京理工大学攻读MBA，土地估价师。现任北京康正宏基房地产评估有限公司总经理助理。主要从事房地产抵押估价、报告审核、课题研究等工作，曾发表论文《房地产抵押估价中如何处理已登记的抵押权》、《防止房地产投机性交易的税收制度研究——基于物业税的考察》等。</w:t>
            </w:r>
          </w:p>
          <w:p w:rsidR="008274B0" w:rsidRPr="00000F61" w:rsidRDefault="008274B0" w:rsidP="008274B0">
            <w:pPr>
              <w:spacing w:line="360" w:lineRule="auto"/>
              <w:jc w:val="left"/>
              <w:rPr>
                <w:rFonts w:ascii="宋体" w:hAnsi="宋体"/>
                <w:szCs w:val="21"/>
              </w:rPr>
            </w:pPr>
          </w:p>
          <w:p w:rsidR="00182A82" w:rsidRDefault="00182A82" w:rsidP="004872AC">
            <w:pPr>
              <w:rPr>
                <w:rFonts w:ascii="宋体"/>
                <w:b/>
                <w:sz w:val="24"/>
              </w:rPr>
            </w:pPr>
            <w:r>
              <w:rPr>
                <w:rFonts w:ascii="宋体" w:hAnsi="宋体" w:hint="eastAsia"/>
                <w:b/>
                <w:sz w:val="24"/>
              </w:rPr>
              <w:t>（二）基础条件</w:t>
            </w:r>
          </w:p>
          <w:p w:rsidR="001A449D" w:rsidRPr="00000F61" w:rsidRDefault="001A449D" w:rsidP="001A449D">
            <w:pPr>
              <w:widowControl/>
              <w:shd w:val="clear" w:color="auto" w:fill="FFFFFF"/>
              <w:spacing w:line="360" w:lineRule="auto"/>
              <w:ind w:firstLineChars="202" w:firstLine="426"/>
              <w:rPr>
                <w:rFonts w:ascii="宋体" w:hAnsi="宋体"/>
                <w:szCs w:val="21"/>
              </w:rPr>
            </w:pPr>
            <w:r w:rsidRPr="00000F61">
              <w:rPr>
                <w:rFonts w:ascii="宋体" w:hAnsi="宋体" w:hint="eastAsia"/>
                <w:b/>
                <w:szCs w:val="21"/>
              </w:rPr>
              <w:t>北京康正宏基房地产评估有限公司</w:t>
            </w:r>
            <w:r w:rsidRPr="00000F61">
              <w:rPr>
                <w:rFonts w:ascii="宋体" w:hAnsi="宋体" w:hint="eastAsia"/>
                <w:szCs w:val="21"/>
              </w:rPr>
              <w:t>：北京康正宏基房地产评估有限公司的前身是北京康正房地产评估事务所，成立于1993年12月，是伴随着我国房地产评估制度的建立而成立的估价机构。公司拥有建设部一级房地产评估资质；国土资源部全国范围内从事土地评估业务资质,并获A级资信；是最高人民法院、北京市高级法院司法鉴定人；北京市土地增值税评估资格；北京市房屋质量缺陷评估资质；北京市房地产经纪资质。注册资金达1000万元，拥有150多名专业的估价人员。</w:t>
            </w:r>
          </w:p>
          <w:p w:rsidR="001A449D" w:rsidRPr="00000F61" w:rsidRDefault="001A449D" w:rsidP="001A449D">
            <w:pPr>
              <w:widowControl/>
              <w:shd w:val="clear" w:color="auto" w:fill="FFFFFF"/>
              <w:spacing w:line="360" w:lineRule="auto"/>
              <w:ind w:firstLineChars="202" w:firstLine="416"/>
              <w:rPr>
                <w:rFonts w:ascii="宋体" w:hAnsi="宋体"/>
                <w:spacing w:val="-2"/>
                <w:szCs w:val="21"/>
              </w:rPr>
            </w:pPr>
            <w:r w:rsidRPr="00000F61">
              <w:rPr>
                <w:rFonts w:ascii="宋体" w:hAnsi="宋体" w:cs="宋体" w:hint="eastAsia"/>
                <w:color w:val="000000"/>
                <w:spacing w:val="-2"/>
                <w:kern w:val="0"/>
                <w:szCs w:val="21"/>
              </w:rPr>
              <w:t>我公司长期以来，</w:t>
            </w:r>
            <w:r w:rsidRPr="00000F61">
              <w:rPr>
                <w:rFonts w:ascii="宋体" w:hAnsi="宋体" w:hint="eastAsia"/>
                <w:spacing w:val="-2"/>
                <w:szCs w:val="21"/>
              </w:rPr>
              <w:t>积极参与国家和北京市行业协会、政府部门的课题研究。</w:t>
            </w:r>
          </w:p>
          <w:p w:rsidR="001A449D" w:rsidRPr="00000F61" w:rsidRDefault="001A449D" w:rsidP="001A449D">
            <w:pPr>
              <w:spacing w:line="360" w:lineRule="auto"/>
              <w:ind w:firstLineChars="200" w:firstLine="420"/>
              <w:rPr>
                <w:rFonts w:ascii="宋体" w:hAnsi="宋体"/>
                <w:szCs w:val="21"/>
              </w:rPr>
            </w:pPr>
            <w:r w:rsidRPr="00000F61">
              <w:rPr>
                <w:rFonts w:ascii="宋体" w:hAnsi="宋体"/>
                <w:szCs w:val="21"/>
              </w:rPr>
              <w:t>2010</w:t>
            </w:r>
            <w:r w:rsidRPr="00000F61">
              <w:rPr>
                <w:rFonts w:ascii="宋体" w:hAnsi="宋体" w:hint="eastAsia"/>
                <w:szCs w:val="21"/>
              </w:rPr>
              <w:t>年以来，我公司多次承担中国土地估价师与土地登记代理人协会的课题研究工作，且顺利通过专家组的验收。</w:t>
            </w:r>
          </w:p>
          <w:p w:rsidR="001A449D" w:rsidRPr="00000F61" w:rsidRDefault="001A449D" w:rsidP="001A449D">
            <w:pPr>
              <w:spacing w:line="360" w:lineRule="auto"/>
              <w:ind w:firstLineChars="200" w:firstLine="420"/>
              <w:rPr>
                <w:rFonts w:ascii="宋体" w:hAnsi="宋体"/>
                <w:szCs w:val="21"/>
              </w:rPr>
            </w:pPr>
            <w:r w:rsidRPr="00000F61">
              <w:rPr>
                <w:rFonts w:ascii="宋体" w:hAnsi="宋体"/>
                <w:szCs w:val="21"/>
              </w:rPr>
              <w:t>2010</w:t>
            </w:r>
            <w:r w:rsidRPr="00000F61">
              <w:rPr>
                <w:rFonts w:ascii="宋体" w:hAnsi="宋体" w:hint="eastAsia"/>
                <w:szCs w:val="21"/>
              </w:rPr>
              <w:t>年《不动产抵押中土地估价技术指引》，该课题荣获中国土地估价师协会首届课题评奖三等奖。</w:t>
            </w:r>
            <w:r w:rsidRPr="00000F61">
              <w:rPr>
                <w:rFonts w:ascii="宋体" w:hAnsi="宋体"/>
                <w:szCs w:val="21"/>
              </w:rPr>
              <w:t>2013</w:t>
            </w:r>
            <w:r w:rsidRPr="00000F61">
              <w:rPr>
                <w:rFonts w:ascii="宋体" w:hAnsi="宋体" w:hint="eastAsia"/>
                <w:szCs w:val="21"/>
              </w:rPr>
              <w:t>年，主持制定《中国土地估价行业发展纲要》。</w:t>
            </w:r>
            <w:r w:rsidRPr="00000F61">
              <w:rPr>
                <w:rFonts w:ascii="宋体" w:hAnsi="宋体"/>
                <w:szCs w:val="21"/>
              </w:rPr>
              <w:t>2015</w:t>
            </w:r>
            <w:r w:rsidRPr="00000F61">
              <w:rPr>
                <w:rFonts w:ascii="宋体" w:hAnsi="宋体" w:hint="eastAsia"/>
                <w:szCs w:val="21"/>
              </w:rPr>
              <w:t>年主持制定《土地估价在社会经济发展中的重要作用及设置水平评价职业资格的建议》》。</w:t>
            </w:r>
            <w:r w:rsidRPr="00000F61">
              <w:rPr>
                <w:rFonts w:ascii="宋体" w:hAnsi="宋体"/>
                <w:szCs w:val="21"/>
              </w:rPr>
              <w:t>2016</w:t>
            </w:r>
            <w:r w:rsidRPr="00000F61">
              <w:rPr>
                <w:rFonts w:ascii="宋体" w:hAnsi="宋体" w:hint="eastAsia"/>
                <w:szCs w:val="21"/>
              </w:rPr>
              <w:t>-2017年主持《“营改增”对土地估价的影响》。</w:t>
            </w:r>
          </w:p>
          <w:p w:rsidR="001A449D" w:rsidRPr="00000F61" w:rsidRDefault="001A449D" w:rsidP="001A449D">
            <w:pPr>
              <w:spacing w:line="360" w:lineRule="auto"/>
              <w:ind w:firstLineChars="200" w:firstLine="420"/>
              <w:rPr>
                <w:rFonts w:ascii="宋体" w:hAnsi="宋体"/>
                <w:szCs w:val="21"/>
              </w:rPr>
            </w:pPr>
            <w:r w:rsidRPr="00000F61">
              <w:rPr>
                <w:rFonts w:ascii="宋体" w:hAnsi="宋体"/>
                <w:szCs w:val="21"/>
              </w:rPr>
              <w:t>2012</w:t>
            </w:r>
            <w:r w:rsidRPr="00000F61">
              <w:rPr>
                <w:rFonts w:ascii="宋体" w:hAnsi="宋体" w:hint="eastAsia"/>
                <w:szCs w:val="21"/>
              </w:rPr>
              <w:t>年</w:t>
            </w:r>
            <w:r w:rsidRPr="00000F61">
              <w:rPr>
                <w:rFonts w:ascii="宋体" w:hAnsi="宋体"/>
                <w:szCs w:val="21"/>
              </w:rPr>
              <w:t>4</w:t>
            </w:r>
            <w:r w:rsidRPr="00000F61">
              <w:rPr>
                <w:rFonts w:ascii="宋体" w:hAnsi="宋体" w:hint="eastAsia"/>
                <w:szCs w:val="21"/>
              </w:rPr>
              <w:t>月至</w:t>
            </w:r>
            <w:r w:rsidRPr="00000F61">
              <w:rPr>
                <w:rFonts w:ascii="宋体" w:hAnsi="宋体"/>
                <w:szCs w:val="21"/>
              </w:rPr>
              <w:t>12</w:t>
            </w:r>
            <w:r w:rsidRPr="00000F61">
              <w:rPr>
                <w:rFonts w:ascii="宋体" w:hAnsi="宋体" w:hint="eastAsia"/>
                <w:szCs w:val="21"/>
              </w:rPr>
              <w:t>月，承担北京市住房和城乡建设委员会委托的“《国有土地上房屋征</w:t>
            </w:r>
            <w:r w:rsidRPr="00000F61">
              <w:rPr>
                <w:rFonts w:ascii="宋体" w:hAnsi="宋体" w:hint="eastAsia"/>
                <w:szCs w:val="21"/>
              </w:rPr>
              <w:lastRenderedPageBreak/>
              <w:t>收与补偿条例》对北京城市建设的影响及对策”调研课题，并顺利通过课题验收。</w:t>
            </w:r>
          </w:p>
          <w:p w:rsidR="001A449D" w:rsidRPr="00000F61" w:rsidRDefault="001A449D" w:rsidP="001A449D">
            <w:pPr>
              <w:spacing w:line="360" w:lineRule="auto"/>
              <w:ind w:firstLineChars="200" w:firstLine="420"/>
              <w:rPr>
                <w:rFonts w:ascii="宋体" w:hAnsi="宋体"/>
                <w:szCs w:val="21"/>
              </w:rPr>
            </w:pPr>
            <w:r w:rsidRPr="00000F61">
              <w:rPr>
                <w:rFonts w:ascii="宋体" w:hAnsi="宋体" w:hint="eastAsia"/>
                <w:szCs w:val="21"/>
              </w:rPr>
              <w:t>并发表多篇具有行业影响力的专业论文。我司估价师将参与行业课题的研究成果，日常工作遇到的典型案例，总结形成专业论文并发表在《中国国土资源报》、《中国不动产》、《中国不动产登记与估价》、《中国房地产估价与经纪》、《北京估价师通讯》等行业权威期刊上。</w:t>
            </w:r>
            <w:r w:rsidRPr="00000F61">
              <w:rPr>
                <w:rFonts w:ascii="宋体" w:hAnsi="宋体" w:cs="宋体" w:hint="eastAsia"/>
                <w:color w:val="000000"/>
                <w:szCs w:val="21"/>
                <w:shd w:val="clear" w:color="auto" w:fill="FFFFFF"/>
              </w:rPr>
              <w:t>2014年，在中国土地估价师与土地登记代理人协会成立20周年系列评优活动中，总经理梁津获评“行业领军人物奖”第一名，主笔撰写的论文《土地使用权抵押的法律体系及在土地估价中的应用》获评“专业论文评选”一等奖。2016中国房地产估价年会上，以“任重而道远—《资产评估法》中的专家责任及责任认定”发表主题演讲，并获论文一等奖。</w:t>
            </w:r>
            <w:r w:rsidRPr="00000F61">
              <w:rPr>
                <w:rFonts w:hint="eastAsia"/>
                <w:color w:val="000000"/>
                <w:szCs w:val="21"/>
                <w:shd w:val="clear" w:color="auto" w:fill="FFFFFF"/>
              </w:rPr>
              <w:t>2017</w:t>
            </w:r>
            <w:r w:rsidRPr="00000F61">
              <w:rPr>
                <w:rFonts w:hint="eastAsia"/>
                <w:color w:val="000000"/>
                <w:szCs w:val="21"/>
                <w:shd w:val="clear" w:color="auto" w:fill="FFFFFF"/>
              </w:rPr>
              <w:t>年中国房地产估价年会上，以“从被索赔千万到获赔亿元——房地产司法鉴定估价在仲裁案件中的关键证据作用”为主题发表大会演讲，并获年会征文一等奖。</w:t>
            </w:r>
          </w:p>
          <w:p w:rsidR="001A449D" w:rsidRPr="00000F61" w:rsidRDefault="001A449D" w:rsidP="001A449D">
            <w:pPr>
              <w:spacing w:line="360" w:lineRule="auto"/>
              <w:ind w:firstLineChars="200" w:firstLine="420"/>
              <w:jc w:val="left"/>
              <w:rPr>
                <w:rFonts w:ascii="宋体" w:hAnsi="宋体"/>
                <w:szCs w:val="21"/>
              </w:rPr>
            </w:pPr>
          </w:p>
          <w:p w:rsidR="001A449D" w:rsidRPr="00000F61" w:rsidRDefault="001A449D" w:rsidP="001A449D">
            <w:pPr>
              <w:spacing w:line="360" w:lineRule="auto"/>
              <w:ind w:firstLineChars="200" w:firstLine="482"/>
              <w:jc w:val="left"/>
              <w:rPr>
                <w:rFonts w:ascii="宋体" w:hAnsi="宋体"/>
                <w:szCs w:val="21"/>
              </w:rPr>
            </w:pPr>
            <w:r w:rsidRPr="00000F61">
              <w:rPr>
                <w:rFonts w:ascii="宋体" w:hAnsi="宋体" w:hint="eastAsia"/>
                <w:b/>
                <w:sz w:val="24"/>
              </w:rPr>
              <w:t>上海百盛土地估价有限责任公司：</w:t>
            </w:r>
            <w:r w:rsidRPr="00000F61">
              <w:rPr>
                <w:rFonts w:ascii="宋体" w:hAnsi="宋体" w:hint="eastAsia"/>
                <w:szCs w:val="21"/>
              </w:rPr>
              <w:t>百盛评估机构由上海百盛房地产估价有限责任公司和上海百盛土地估价有限责任公司组成。上海百盛房地产估价有限责任公司成立于1995年，前身为上海浦东新区房地产评估有限公司，是应浦东开发开放的需要、以及我国房地产评估制度建立的要求成立的、上海市最早的专业房地产估价机构之一</w:t>
            </w:r>
          </w:p>
          <w:p w:rsidR="001A449D" w:rsidRPr="00000F61" w:rsidRDefault="001A449D" w:rsidP="001A449D">
            <w:pPr>
              <w:spacing w:line="360" w:lineRule="auto"/>
              <w:ind w:firstLineChars="200" w:firstLine="420"/>
              <w:jc w:val="left"/>
              <w:rPr>
                <w:rFonts w:ascii="宋体" w:hAnsi="宋体"/>
                <w:szCs w:val="21"/>
              </w:rPr>
            </w:pPr>
            <w:r w:rsidRPr="00000F61">
              <w:rPr>
                <w:rFonts w:ascii="宋体" w:hAnsi="宋体" w:hint="eastAsia"/>
                <w:szCs w:val="21"/>
              </w:rPr>
              <w:t>百盛评估机构拥有一支精诚合作的高质素的专业估价团队，为公司的房地产估价等专业服务提供了的强大的人力资源保障。现有中国注册房地产估价师28名、土地估价师18名，多名估价师还同时具有资产评估师、造价工程师等相关执业资格。公司拥有5名英国皇家测量师学会会员、1名美国估价学会正式会员、2名香港测量师学会会员。估价团队中有上海市房管行业首批领军人才1人、上海市房地产估价师协会房地产估价专家委员会专家4人、上海市土地估价师协会土地估价专家委员会专家2人、全国优秀房地产估价师1人、上海市优秀房地产估价师4人、中国房地产估价师学会资深会员2人、中国土地估价师协会专家1人等行业优秀人才。</w:t>
            </w:r>
          </w:p>
          <w:p w:rsidR="001A449D" w:rsidRPr="00000F61" w:rsidRDefault="001A449D" w:rsidP="001A449D">
            <w:pPr>
              <w:spacing w:line="360" w:lineRule="auto"/>
              <w:ind w:firstLineChars="200" w:firstLine="420"/>
              <w:jc w:val="left"/>
              <w:rPr>
                <w:rFonts w:ascii="宋体" w:hAnsi="宋体"/>
                <w:szCs w:val="21"/>
              </w:rPr>
            </w:pPr>
          </w:p>
          <w:p w:rsidR="001A449D" w:rsidRPr="00000F61" w:rsidRDefault="001A449D" w:rsidP="001A449D">
            <w:pPr>
              <w:spacing w:line="360" w:lineRule="auto"/>
              <w:ind w:firstLineChars="200" w:firstLine="482"/>
              <w:jc w:val="left"/>
              <w:rPr>
                <w:rFonts w:ascii="宋体" w:hAnsi="宋体"/>
                <w:szCs w:val="21"/>
              </w:rPr>
            </w:pPr>
            <w:r w:rsidRPr="00000F61">
              <w:rPr>
                <w:rFonts w:ascii="宋体" w:hAnsi="宋体" w:hint="eastAsia"/>
                <w:b/>
                <w:bCs/>
                <w:sz w:val="24"/>
              </w:rPr>
              <w:t>陕西华地房地产估价咨询有限公司</w:t>
            </w:r>
            <w:r w:rsidRPr="00000F61">
              <w:rPr>
                <w:rFonts w:ascii="宋体" w:hAnsi="宋体" w:hint="eastAsia"/>
                <w:bCs/>
                <w:sz w:val="24"/>
              </w:rPr>
              <w:t>：</w:t>
            </w:r>
            <w:r w:rsidRPr="00000F61">
              <w:rPr>
                <w:rFonts w:ascii="宋体" w:hAnsi="宋体" w:hint="eastAsia"/>
                <w:szCs w:val="21"/>
              </w:rPr>
              <w:t>是华地地产顾问集团的核心，始创于1993年，是中国土地估价师协会设立时的发起单位之一、暨首批会员和第一批注册机构，是中国房地产估价师与房地产经纪人学会常务理事单位、陕西省土地估价师协会副会长单位、西安市房地产评估协会副会长单位、陕西省房地产研究会理事单位。</w:t>
            </w:r>
          </w:p>
          <w:p w:rsidR="001A449D" w:rsidRPr="00000F61" w:rsidRDefault="001A449D" w:rsidP="001A449D">
            <w:pPr>
              <w:spacing w:line="360" w:lineRule="auto"/>
              <w:ind w:firstLineChars="200" w:firstLine="420"/>
              <w:jc w:val="left"/>
              <w:rPr>
                <w:rFonts w:ascii="宋体" w:hAnsi="宋体"/>
                <w:szCs w:val="21"/>
              </w:rPr>
            </w:pPr>
            <w:r w:rsidRPr="00000F61">
              <w:rPr>
                <w:rFonts w:ascii="宋体" w:hAnsi="宋体" w:hint="eastAsia"/>
                <w:szCs w:val="21"/>
              </w:rPr>
              <w:t>公司同时拥有土地估价和房地产估价最高资质，是国土资源部历次公告的可在全国范</w:t>
            </w:r>
            <w:r w:rsidRPr="00000F61">
              <w:rPr>
                <w:rFonts w:ascii="宋体" w:hAnsi="宋体" w:hint="eastAsia"/>
                <w:szCs w:val="21"/>
              </w:rPr>
              <w:lastRenderedPageBreak/>
              <w:t>围执业的土地估价机构，在中国土地估价师协会开展的A级资信土地估价机构评比中一直名列前茅。公司拥有5名中国土地估价师协会“资深会员”，专职注册土地估价师48人，注册房地产估价师28人，是西北地区拥有专职执业土地估价师和执业房地产估价师人数最多的机构。</w:t>
            </w:r>
          </w:p>
          <w:p w:rsidR="001A449D" w:rsidRPr="00CE317B" w:rsidRDefault="001A449D" w:rsidP="001A449D">
            <w:pPr>
              <w:spacing w:line="360" w:lineRule="auto"/>
              <w:jc w:val="left"/>
              <w:rPr>
                <w:rFonts w:ascii="宋体" w:hAnsi="宋体"/>
                <w:szCs w:val="21"/>
              </w:rPr>
            </w:pPr>
            <w:r w:rsidRPr="00000F61">
              <w:rPr>
                <w:rFonts w:ascii="微软雅黑" w:eastAsia="微软雅黑" w:hAnsi="微软雅黑" w:hint="eastAsia"/>
                <w:color w:val="000000"/>
                <w:sz w:val="19"/>
                <w:szCs w:val="19"/>
              </w:rPr>
              <w:t xml:space="preserve">       </w:t>
            </w:r>
            <w:r w:rsidRPr="00000F61">
              <w:rPr>
                <w:rFonts w:ascii="宋体" w:hAnsi="宋体" w:hint="eastAsia"/>
                <w:b/>
                <w:sz w:val="24"/>
              </w:rPr>
              <w:t>浙江海德房地产土地评估咨询有限公司</w:t>
            </w:r>
            <w:r w:rsidRPr="00CE317B">
              <w:rPr>
                <w:rFonts w:ascii="宋体" w:hAnsi="宋体" w:hint="eastAsia"/>
                <w:szCs w:val="21"/>
              </w:rPr>
              <w:t>成立于2001年，是浙江省土地评估机构首批改制企业。现注册资金壹佰伍拾万元，由资深专业房地产（土地）估价师共同出资组建。公司自成立以来，致力于创建“海德”品牌，加强对房地产（土地）估价师的执业规范和评估报告报告质量的管理。现拥有一支由中青年组成的充满朝气和活力的国家注册房地产估价师、注册土地估价师和各类专业评估人员队伍，高级、中级及技术管理人员等专业职称人员达80%以上。历年在浙江省国土资源厅对土地评估机构评议结果公告中均以优异的成绩名列前几位，2010-2013年度连续四年获得浙江省土地估价师协会授予的“资信等级一级 ”的荣誉称号 。</w:t>
            </w:r>
          </w:p>
          <w:p w:rsidR="001A449D" w:rsidRPr="00000F61" w:rsidRDefault="001A449D" w:rsidP="001A449D">
            <w:pPr>
              <w:spacing w:line="360" w:lineRule="auto"/>
              <w:ind w:firstLineChars="200" w:firstLine="420"/>
              <w:jc w:val="left"/>
              <w:rPr>
                <w:rFonts w:ascii="宋体" w:hAnsi="宋体"/>
                <w:szCs w:val="21"/>
              </w:rPr>
            </w:pPr>
          </w:p>
          <w:p w:rsidR="001A449D" w:rsidRPr="00000F61" w:rsidRDefault="001A449D" w:rsidP="001A449D">
            <w:pPr>
              <w:spacing w:line="360" w:lineRule="auto"/>
              <w:jc w:val="left"/>
              <w:rPr>
                <w:rFonts w:ascii="宋体" w:hAnsi="宋体"/>
                <w:b/>
                <w:sz w:val="24"/>
              </w:rPr>
            </w:pPr>
            <w:r w:rsidRPr="00000F61">
              <w:rPr>
                <w:rFonts w:ascii="宋体" w:hAnsi="宋体" w:hint="eastAsia"/>
                <w:b/>
                <w:sz w:val="24"/>
              </w:rPr>
              <w:t xml:space="preserve">    上海智讯信息科技有限公司</w:t>
            </w:r>
          </w:p>
          <w:p w:rsidR="001A449D" w:rsidRPr="007E3589" w:rsidRDefault="001A449D" w:rsidP="001A449D">
            <w:pPr>
              <w:pStyle w:val="a7"/>
              <w:shd w:val="clear" w:color="auto" w:fill="FFFFFF"/>
              <w:spacing w:before="0" w:beforeAutospacing="0" w:after="0" w:afterAutospacing="0" w:line="360" w:lineRule="auto"/>
              <w:rPr>
                <w:rFonts w:cs="Times New Roman"/>
                <w:kern w:val="2"/>
                <w:sz w:val="21"/>
                <w:szCs w:val="21"/>
              </w:rPr>
            </w:pPr>
            <w:r>
              <w:rPr>
                <w:rFonts w:ascii="微软雅黑" w:eastAsia="微软雅黑" w:hAnsi="微软雅黑" w:hint="eastAsia"/>
                <w:color w:val="222222"/>
                <w:sz w:val="16"/>
                <w:szCs w:val="16"/>
              </w:rPr>
              <w:t xml:space="preserve">      </w:t>
            </w:r>
            <w:r w:rsidRPr="001475DE">
              <w:rPr>
                <w:rFonts w:cs="Times New Roman" w:hint="eastAsia"/>
                <w:kern w:val="2"/>
                <w:sz w:val="21"/>
                <w:szCs w:val="21"/>
              </w:rPr>
              <w:t xml:space="preserve">  </w:t>
            </w:r>
            <w:r w:rsidRPr="007E3589">
              <w:rPr>
                <w:rFonts w:cs="Times New Roman" w:hint="eastAsia"/>
                <w:kern w:val="2"/>
                <w:sz w:val="21"/>
                <w:szCs w:val="21"/>
              </w:rPr>
              <w:t>智地平台成立于2014年，总部位于上海，是一家由全国范围内的专业不动产服务机构联合组建的综合型联盟平台。智地平台为成员机构提供技术支持、机构互通和资源共享服务，包括机构交流与培训、软件工具、数据系统、货架产品（成功案例）和智屋交易平台。通过交流互动、专业提升和资源整合，支持估价机构立足于当地，突破业务瓶颈，向全流程咨询方向发展。智地平台自成立以来就遵循“一个城市一家机构”的原则，经过两年多的发展，现已有70个机构加入智地平台，覆盖全国90多个城市。作为一个多元化和全方位业务交流与合作的平台，智地平台已和美国估价学会（AI）、英国皇家测量师学会（RICS）和太平洋保险集团建立了战略合作关系，同时也与日本、香港和台湾等国家和地区的相关企业、机构和团体建立了多元化合作关系。智地平台属于机构共建的综合性联盟体和行业资源圈，注重城市机构自身发展，以机构发展为动力，来带动平台更好运营。通过平台的运营，促进机构发展，实现机构和平台的“共赢”。</w:t>
            </w:r>
          </w:p>
          <w:p w:rsidR="00182A82" w:rsidRPr="001A449D" w:rsidRDefault="001A449D" w:rsidP="008274B0">
            <w:pPr>
              <w:spacing w:line="600" w:lineRule="exact"/>
              <w:ind w:firstLineChars="200" w:firstLine="422"/>
              <w:rPr>
                <w:rFonts w:ascii="宋体" w:hAnsi="宋体"/>
                <w:szCs w:val="21"/>
              </w:rPr>
            </w:pPr>
            <w:r w:rsidRPr="008274B0">
              <w:rPr>
                <w:rFonts w:ascii="宋体" w:hAnsi="宋体"/>
                <w:b/>
                <w:szCs w:val="21"/>
              </w:rPr>
              <w:t>中央财经大学</w:t>
            </w:r>
            <w:r w:rsidRPr="00000F61">
              <w:rPr>
                <w:rFonts w:ascii="宋体" w:hAnsi="宋体"/>
                <w:szCs w:val="21"/>
              </w:rPr>
              <w:t>是教育部直属的、教育部、财政部和北京市共建的大学，是国家“双一流”建设、“211工程”建设和首批“优势学科创新平台”项目建设高校。</w:t>
            </w:r>
            <w:r w:rsidRPr="008274B0">
              <w:rPr>
                <w:rFonts w:ascii="宋体" w:hAnsi="宋体"/>
                <w:b/>
                <w:szCs w:val="21"/>
              </w:rPr>
              <w:t>中央财经大学政府管理学院</w:t>
            </w:r>
            <w:r w:rsidRPr="00000F61">
              <w:rPr>
                <w:rFonts w:ascii="宋体" w:hAnsi="宋体"/>
                <w:szCs w:val="21"/>
              </w:rPr>
              <w:t>于2006年7月成立，是我国继北京大学政府管理学院、南开大学周恩来政府</w:t>
            </w:r>
            <w:r w:rsidRPr="00000F61">
              <w:rPr>
                <w:rFonts w:ascii="宋体" w:hAnsi="宋体"/>
                <w:szCs w:val="21"/>
              </w:rPr>
              <w:lastRenderedPageBreak/>
              <w:t>管理学院之后成立的第三个政府管理学院。学院已形成由政府战略管理与绩效评价、城市管理两个方向的博士后流动站，政府经济与管理博士点，公共管理一级学科硕士学位授予权，下设行政管理、教育经济与管理、城市规划与管理3个硕士点和公共管理硕士（MPA）专业学位硕士点，以及行政管理、公共事业管理、城市管理、国际政治4个本科专业构成的学科布局。</w:t>
            </w:r>
          </w:p>
        </w:tc>
      </w:tr>
    </w:tbl>
    <w:p w:rsidR="00182A82" w:rsidRDefault="00182A82" w:rsidP="00182A82">
      <w:pPr>
        <w:rPr>
          <w:rFonts w:ascii="黑体" w:eastAsia="黑体"/>
          <w:sz w:val="28"/>
        </w:rPr>
      </w:pPr>
    </w:p>
    <w:p w:rsidR="00182A82" w:rsidRDefault="00182A82" w:rsidP="00182A82">
      <w:pPr>
        <w:rPr>
          <w:rFonts w:ascii="黑体" w:eastAsia="黑体"/>
          <w:sz w:val="28"/>
        </w:rPr>
      </w:pPr>
      <w:r>
        <w:rPr>
          <w:rFonts w:ascii="黑体" w:eastAsia="黑体"/>
          <w:sz w:val="28"/>
        </w:rPr>
        <w:br w:type="page"/>
      </w:r>
      <w:r>
        <w:rPr>
          <w:rFonts w:ascii="黑体" w:eastAsia="黑体" w:hint="eastAsia"/>
          <w:sz w:val="28"/>
        </w:rPr>
        <w:lastRenderedPageBreak/>
        <w:t>六、项目负责人和研究团队分工</w:t>
      </w: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709"/>
        <w:gridCol w:w="1446"/>
        <w:gridCol w:w="1559"/>
        <w:gridCol w:w="1701"/>
        <w:gridCol w:w="2624"/>
      </w:tblGrid>
      <w:tr w:rsidR="00182A82" w:rsidTr="004872AC">
        <w:tc>
          <w:tcPr>
            <w:tcW w:w="9457" w:type="dxa"/>
            <w:gridSpan w:val="6"/>
          </w:tcPr>
          <w:p w:rsidR="00182A82" w:rsidRDefault="00182A82" w:rsidP="004872AC">
            <w:pPr>
              <w:spacing w:line="400" w:lineRule="exact"/>
              <w:ind w:firstLineChars="100" w:firstLine="241"/>
              <w:rPr>
                <w:rFonts w:ascii="仿宋_GB2312" w:eastAsia="仿宋_GB2312" w:hAnsi="宋体"/>
                <w:b/>
                <w:bCs/>
                <w:kern w:val="0"/>
                <w:sz w:val="24"/>
              </w:rPr>
            </w:pPr>
            <w:r w:rsidRPr="00B2688D">
              <w:rPr>
                <w:rFonts w:ascii="仿宋_GB2312" w:eastAsia="仿宋_GB2312" w:hAnsi="宋体"/>
                <w:b/>
                <w:bCs/>
                <w:kern w:val="0"/>
                <w:sz w:val="24"/>
              </w:rPr>
              <w:t>1.</w:t>
            </w:r>
            <w:r>
              <w:rPr>
                <w:rFonts w:ascii="仿宋_GB2312" w:eastAsia="仿宋_GB2312" w:hAnsi="宋体" w:hint="eastAsia"/>
                <w:b/>
                <w:bCs/>
                <w:kern w:val="0"/>
                <w:sz w:val="24"/>
              </w:rPr>
              <w:t>项目负责人简介</w:t>
            </w:r>
          </w:p>
          <w:p w:rsidR="001A449D" w:rsidRPr="001A449D" w:rsidRDefault="001A449D" w:rsidP="001A449D">
            <w:pPr>
              <w:spacing w:line="400" w:lineRule="exact"/>
              <w:ind w:firstLine="431"/>
              <w:rPr>
                <w:rFonts w:ascii="仿宋_GB2312" w:eastAsia="仿宋_GB2312" w:hAnsi="宋体"/>
                <w:bCs/>
                <w:kern w:val="0"/>
                <w:sz w:val="24"/>
              </w:rPr>
            </w:pPr>
            <w:r w:rsidRPr="001A449D">
              <w:rPr>
                <w:rFonts w:ascii="仿宋_GB2312" w:eastAsia="仿宋_GB2312" w:hAnsi="宋体" w:hint="eastAsia"/>
                <w:bCs/>
                <w:kern w:val="0"/>
                <w:sz w:val="24"/>
              </w:rPr>
              <w:t>姓名：梁津  性别：男  出生日期：19690529  民族：汉</w:t>
            </w:r>
          </w:p>
          <w:p w:rsidR="001A449D" w:rsidRPr="001A449D" w:rsidRDefault="001A449D" w:rsidP="001A449D">
            <w:pPr>
              <w:spacing w:line="400" w:lineRule="exact"/>
              <w:ind w:firstLine="431"/>
              <w:rPr>
                <w:rFonts w:ascii="仿宋_GB2312" w:eastAsia="仿宋_GB2312" w:hAnsi="宋体"/>
                <w:bCs/>
                <w:kern w:val="0"/>
                <w:sz w:val="24"/>
              </w:rPr>
            </w:pPr>
            <w:r w:rsidRPr="001A449D">
              <w:rPr>
                <w:rFonts w:ascii="仿宋_GB2312" w:eastAsia="仿宋_GB2312" w:hAnsi="宋体" w:hint="eastAsia"/>
                <w:bCs/>
                <w:kern w:val="0"/>
                <w:sz w:val="24"/>
              </w:rPr>
              <w:t>职务：总经理   职称：高级工程师</w:t>
            </w:r>
          </w:p>
          <w:p w:rsidR="001A449D" w:rsidRPr="001A449D" w:rsidRDefault="001A449D" w:rsidP="001A449D">
            <w:pPr>
              <w:spacing w:line="400" w:lineRule="exact"/>
              <w:ind w:firstLine="431"/>
              <w:rPr>
                <w:rFonts w:ascii="仿宋_GB2312" w:eastAsia="仿宋_GB2312" w:hAnsi="宋体"/>
                <w:bCs/>
                <w:kern w:val="0"/>
                <w:sz w:val="24"/>
              </w:rPr>
            </w:pPr>
            <w:r w:rsidRPr="001A449D">
              <w:rPr>
                <w:rFonts w:ascii="仿宋_GB2312" w:eastAsia="仿宋_GB2312" w:hAnsi="宋体" w:hint="eastAsia"/>
                <w:bCs/>
                <w:kern w:val="0"/>
                <w:sz w:val="24"/>
              </w:rPr>
              <w:t>主要研究方向：土地估价、不动产法律</w:t>
            </w:r>
          </w:p>
          <w:p w:rsidR="001A449D" w:rsidRPr="001A449D" w:rsidRDefault="001A449D" w:rsidP="001A449D">
            <w:pPr>
              <w:spacing w:line="400" w:lineRule="exact"/>
              <w:ind w:firstLine="431"/>
              <w:rPr>
                <w:rFonts w:ascii="仿宋_GB2312" w:eastAsia="仿宋_GB2312" w:hAnsi="宋体"/>
                <w:bCs/>
                <w:kern w:val="0"/>
                <w:sz w:val="24"/>
              </w:rPr>
            </w:pPr>
            <w:r w:rsidRPr="001A449D">
              <w:rPr>
                <w:rFonts w:ascii="仿宋_GB2312" w:eastAsia="仿宋_GB2312" w:hAnsi="宋体" w:hint="eastAsia"/>
                <w:bCs/>
                <w:kern w:val="0"/>
                <w:sz w:val="24"/>
              </w:rPr>
              <w:t>专业经历：1988-1992，北京农业大学土地资源管理系本科</w:t>
            </w:r>
          </w:p>
          <w:p w:rsidR="001A449D" w:rsidRDefault="001A449D" w:rsidP="001A449D">
            <w:pPr>
              <w:spacing w:line="400" w:lineRule="exact"/>
              <w:ind w:firstLine="431"/>
              <w:rPr>
                <w:rFonts w:ascii="仿宋_GB2312" w:eastAsia="仿宋_GB2312" w:hAnsi="宋体"/>
                <w:bCs/>
                <w:kern w:val="0"/>
                <w:sz w:val="24"/>
              </w:rPr>
            </w:pPr>
            <w:r w:rsidRPr="001A449D">
              <w:rPr>
                <w:rFonts w:ascii="仿宋_GB2312" w:eastAsia="仿宋_GB2312" w:hAnsi="宋体" w:hint="eastAsia"/>
                <w:bCs/>
                <w:kern w:val="0"/>
                <w:sz w:val="24"/>
              </w:rPr>
              <w:t xml:space="preserve">          1999-2002, 北京大学法学院法律硕士</w:t>
            </w:r>
          </w:p>
          <w:p w:rsidR="001A449D" w:rsidRPr="001A449D" w:rsidRDefault="001A449D" w:rsidP="001A449D">
            <w:pPr>
              <w:spacing w:line="400" w:lineRule="exact"/>
              <w:ind w:firstLine="431"/>
              <w:rPr>
                <w:rFonts w:ascii="仿宋_GB2312" w:eastAsia="仿宋_GB2312" w:hAnsi="宋体"/>
                <w:bCs/>
                <w:kern w:val="0"/>
                <w:sz w:val="24"/>
              </w:rPr>
            </w:pPr>
            <w:r w:rsidRPr="001A449D">
              <w:rPr>
                <w:rFonts w:ascii="仿宋_GB2312" w:eastAsia="仿宋_GB2312" w:hAnsi="宋体" w:hint="eastAsia"/>
                <w:bCs/>
                <w:kern w:val="0"/>
                <w:sz w:val="24"/>
              </w:rPr>
              <w:t>在中国土地估价师与土地登记代理人协会成立20周年系列评优活动中，总经理梁津获评“行业领军人物奖”第一名，主笔撰写的论文《土地使用权抵押的法律体系及在土地估价中的应用》获评“专业论文评选”一等奖。2016中国房地产估价年会上，以“任重而道远—《资产评估法》中的专家责任及责任认定”发表主题演讲，并获论文一等奖。2017年中国房地产估价年会上，以“从被索赔千万到获赔亿元——房地产司法鉴定估价在仲裁案件中的关键证据作用”为主题发表大会演讲，并获年会征文一等奖。</w:t>
            </w:r>
          </w:p>
          <w:p w:rsidR="00182A82" w:rsidRPr="00B2688D" w:rsidRDefault="00182A82" w:rsidP="001A449D">
            <w:pPr>
              <w:pStyle w:val="21051050"/>
              <w:snapToGrid w:val="0"/>
              <w:spacing w:before="312" w:after="156" w:line="400" w:lineRule="exact"/>
              <w:ind w:firstLineChars="196" w:firstLine="472"/>
              <w:rPr>
                <w:rFonts w:ascii="仿宋_GB2312" w:eastAsia="仿宋_GB2312" w:hAnsi="宋体" w:cs="Times New Roman"/>
                <w:sz w:val="24"/>
                <w:szCs w:val="24"/>
              </w:rPr>
            </w:pPr>
            <w:r w:rsidRPr="00B2688D">
              <w:rPr>
                <w:rFonts w:ascii="仿宋_GB2312" w:eastAsia="仿宋_GB2312" w:hAnsi="宋体" w:cs="Times New Roman"/>
                <w:sz w:val="24"/>
                <w:szCs w:val="24"/>
              </w:rPr>
              <w:t>2</w:t>
            </w:r>
            <w:r w:rsidRPr="00B2688D">
              <w:rPr>
                <w:rFonts w:ascii="仿宋_GB2312" w:eastAsia="仿宋_GB2312" w:hAnsi="宋体" w:cs="Times New Roman" w:hint="eastAsia"/>
                <w:sz w:val="24"/>
                <w:szCs w:val="24"/>
              </w:rPr>
              <w:t>．研究团队分工</w:t>
            </w:r>
          </w:p>
        </w:tc>
      </w:tr>
      <w:tr w:rsidR="00182A82" w:rsidTr="001A449D">
        <w:tc>
          <w:tcPr>
            <w:tcW w:w="1418" w:type="dxa"/>
            <w:vAlign w:val="center"/>
          </w:tcPr>
          <w:p w:rsidR="00182A82" w:rsidRPr="00B2688D" w:rsidRDefault="00182A82" w:rsidP="005B3DB9">
            <w:pPr>
              <w:spacing w:beforeLines="20" w:before="62" w:afterLines="20" w:after="62" w:line="360" w:lineRule="exact"/>
              <w:jc w:val="center"/>
              <w:rPr>
                <w:rFonts w:ascii="仿宋_GB2312" w:eastAsia="仿宋_GB2312" w:hAnsi="宋体"/>
                <w:bCs/>
                <w:kern w:val="0"/>
                <w:sz w:val="24"/>
              </w:rPr>
            </w:pPr>
            <w:r w:rsidRPr="00B2688D">
              <w:rPr>
                <w:rFonts w:ascii="仿宋_GB2312" w:eastAsia="仿宋_GB2312" w:hAnsi="宋体" w:hint="eastAsia"/>
                <w:bCs/>
                <w:kern w:val="0"/>
                <w:sz w:val="24"/>
              </w:rPr>
              <w:t>姓名</w:t>
            </w:r>
          </w:p>
        </w:tc>
        <w:tc>
          <w:tcPr>
            <w:tcW w:w="709" w:type="dxa"/>
            <w:vAlign w:val="center"/>
          </w:tcPr>
          <w:p w:rsidR="00182A82" w:rsidRPr="00B2688D" w:rsidRDefault="00182A82" w:rsidP="005B3DB9">
            <w:pPr>
              <w:spacing w:beforeLines="20" w:before="62" w:afterLines="20" w:after="62" w:line="360" w:lineRule="exact"/>
              <w:jc w:val="center"/>
              <w:rPr>
                <w:rFonts w:ascii="仿宋_GB2312" w:eastAsia="仿宋_GB2312" w:hAnsi="宋体"/>
                <w:bCs/>
                <w:kern w:val="0"/>
                <w:sz w:val="24"/>
              </w:rPr>
            </w:pPr>
            <w:r w:rsidRPr="00B2688D">
              <w:rPr>
                <w:rFonts w:ascii="仿宋_GB2312" w:eastAsia="仿宋_GB2312" w:hAnsi="宋体" w:hint="eastAsia"/>
                <w:bCs/>
                <w:kern w:val="0"/>
                <w:sz w:val="24"/>
              </w:rPr>
              <w:t>性别</w:t>
            </w:r>
          </w:p>
        </w:tc>
        <w:tc>
          <w:tcPr>
            <w:tcW w:w="1446" w:type="dxa"/>
            <w:vAlign w:val="center"/>
          </w:tcPr>
          <w:p w:rsidR="00182A82" w:rsidRPr="00B2688D" w:rsidRDefault="00182A82" w:rsidP="005B3DB9">
            <w:pPr>
              <w:spacing w:beforeLines="20" w:before="62" w:afterLines="20" w:after="62" w:line="360" w:lineRule="exact"/>
              <w:jc w:val="center"/>
              <w:rPr>
                <w:rFonts w:ascii="仿宋_GB2312" w:eastAsia="仿宋_GB2312" w:hAnsi="宋体"/>
                <w:bCs/>
                <w:kern w:val="0"/>
                <w:sz w:val="24"/>
              </w:rPr>
            </w:pPr>
            <w:r w:rsidRPr="00B2688D">
              <w:rPr>
                <w:rFonts w:ascii="仿宋_GB2312" w:eastAsia="仿宋_GB2312" w:hAnsi="宋体" w:hint="eastAsia"/>
                <w:bCs/>
                <w:kern w:val="0"/>
                <w:sz w:val="24"/>
              </w:rPr>
              <w:t>职称</w:t>
            </w:r>
          </w:p>
        </w:tc>
        <w:tc>
          <w:tcPr>
            <w:tcW w:w="1559" w:type="dxa"/>
            <w:vAlign w:val="center"/>
          </w:tcPr>
          <w:p w:rsidR="00182A82" w:rsidRPr="00B2688D" w:rsidRDefault="00182A82" w:rsidP="005B3DB9">
            <w:pPr>
              <w:spacing w:beforeLines="20" w:before="62" w:afterLines="20" w:after="62" w:line="360" w:lineRule="exact"/>
              <w:jc w:val="center"/>
              <w:rPr>
                <w:rFonts w:ascii="仿宋_GB2312" w:eastAsia="仿宋_GB2312" w:hAnsi="宋体"/>
                <w:bCs/>
                <w:kern w:val="0"/>
                <w:sz w:val="24"/>
              </w:rPr>
            </w:pPr>
            <w:r w:rsidRPr="00B2688D">
              <w:rPr>
                <w:rFonts w:ascii="仿宋_GB2312" w:eastAsia="仿宋_GB2312" w:hAnsi="宋体" w:hint="eastAsia"/>
                <w:bCs/>
                <w:kern w:val="0"/>
                <w:sz w:val="24"/>
              </w:rPr>
              <w:t>学位</w:t>
            </w:r>
          </w:p>
        </w:tc>
        <w:tc>
          <w:tcPr>
            <w:tcW w:w="1701" w:type="dxa"/>
            <w:vAlign w:val="center"/>
          </w:tcPr>
          <w:p w:rsidR="00182A82" w:rsidRPr="00B2688D" w:rsidRDefault="00182A82" w:rsidP="005B3DB9">
            <w:pPr>
              <w:spacing w:beforeLines="20" w:before="62" w:afterLines="20" w:after="62" w:line="360" w:lineRule="exact"/>
              <w:jc w:val="center"/>
              <w:rPr>
                <w:rFonts w:ascii="仿宋_GB2312" w:eastAsia="仿宋_GB2312" w:hAnsi="宋体"/>
                <w:bCs/>
                <w:kern w:val="0"/>
                <w:sz w:val="24"/>
              </w:rPr>
            </w:pPr>
            <w:r w:rsidRPr="00B2688D">
              <w:rPr>
                <w:rFonts w:ascii="仿宋_GB2312" w:eastAsia="仿宋_GB2312" w:hAnsi="宋体" w:hint="eastAsia"/>
                <w:bCs/>
                <w:kern w:val="0"/>
                <w:sz w:val="24"/>
              </w:rPr>
              <w:t>研究方向</w:t>
            </w:r>
          </w:p>
        </w:tc>
        <w:tc>
          <w:tcPr>
            <w:tcW w:w="2624" w:type="dxa"/>
            <w:vAlign w:val="center"/>
          </w:tcPr>
          <w:p w:rsidR="00182A82" w:rsidRPr="00B2688D" w:rsidRDefault="00182A82" w:rsidP="005B3DB9">
            <w:pPr>
              <w:spacing w:beforeLines="20" w:before="62" w:afterLines="20" w:after="62" w:line="360" w:lineRule="exact"/>
              <w:jc w:val="center"/>
              <w:rPr>
                <w:rFonts w:ascii="仿宋_GB2312" w:eastAsia="仿宋_GB2312" w:hAnsi="宋体"/>
                <w:bCs/>
                <w:kern w:val="0"/>
                <w:sz w:val="24"/>
              </w:rPr>
            </w:pPr>
            <w:r w:rsidRPr="00B2688D">
              <w:rPr>
                <w:rFonts w:ascii="仿宋_GB2312" w:eastAsia="仿宋_GB2312" w:hAnsi="宋体" w:hint="eastAsia"/>
                <w:bCs/>
                <w:kern w:val="0"/>
                <w:sz w:val="24"/>
              </w:rPr>
              <w:t>项目分工</w:t>
            </w:r>
          </w:p>
        </w:tc>
      </w:tr>
      <w:tr w:rsidR="001A449D" w:rsidTr="001A449D">
        <w:tc>
          <w:tcPr>
            <w:tcW w:w="1418"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梁津</w:t>
            </w:r>
          </w:p>
        </w:tc>
        <w:tc>
          <w:tcPr>
            <w:tcW w:w="709"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男</w:t>
            </w:r>
          </w:p>
        </w:tc>
        <w:tc>
          <w:tcPr>
            <w:tcW w:w="1446"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高级工程师</w:t>
            </w:r>
          </w:p>
        </w:tc>
        <w:tc>
          <w:tcPr>
            <w:tcW w:w="1559"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硕士</w:t>
            </w:r>
          </w:p>
        </w:tc>
        <w:tc>
          <w:tcPr>
            <w:tcW w:w="1701"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不动产估价</w:t>
            </w:r>
          </w:p>
        </w:tc>
        <w:tc>
          <w:tcPr>
            <w:tcW w:w="2624"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总负责人</w:t>
            </w:r>
          </w:p>
        </w:tc>
      </w:tr>
      <w:tr w:rsidR="001A449D" w:rsidTr="001A449D">
        <w:tc>
          <w:tcPr>
            <w:tcW w:w="1418"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刘俊才</w:t>
            </w:r>
          </w:p>
        </w:tc>
        <w:tc>
          <w:tcPr>
            <w:tcW w:w="709"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男</w:t>
            </w:r>
          </w:p>
        </w:tc>
        <w:tc>
          <w:tcPr>
            <w:tcW w:w="1446"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高级经济师</w:t>
            </w:r>
          </w:p>
        </w:tc>
        <w:tc>
          <w:tcPr>
            <w:tcW w:w="1559"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硕士</w:t>
            </w:r>
          </w:p>
        </w:tc>
        <w:tc>
          <w:tcPr>
            <w:tcW w:w="1701"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不动产估价</w:t>
            </w:r>
          </w:p>
        </w:tc>
        <w:tc>
          <w:tcPr>
            <w:tcW w:w="2624"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分部负责人</w:t>
            </w:r>
          </w:p>
        </w:tc>
      </w:tr>
      <w:tr w:rsidR="001A449D" w:rsidTr="001A449D">
        <w:tc>
          <w:tcPr>
            <w:tcW w:w="1418"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黄志基</w:t>
            </w:r>
          </w:p>
        </w:tc>
        <w:tc>
          <w:tcPr>
            <w:tcW w:w="709"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男</w:t>
            </w:r>
          </w:p>
        </w:tc>
        <w:tc>
          <w:tcPr>
            <w:tcW w:w="1446"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讲师</w:t>
            </w:r>
          </w:p>
        </w:tc>
        <w:tc>
          <w:tcPr>
            <w:tcW w:w="1559"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博士</w:t>
            </w:r>
          </w:p>
        </w:tc>
        <w:tc>
          <w:tcPr>
            <w:tcW w:w="1701"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土地资源管理</w:t>
            </w:r>
          </w:p>
        </w:tc>
        <w:tc>
          <w:tcPr>
            <w:tcW w:w="2624"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分部负责人</w:t>
            </w:r>
          </w:p>
        </w:tc>
      </w:tr>
      <w:tr w:rsidR="001A449D" w:rsidTr="001A449D">
        <w:tc>
          <w:tcPr>
            <w:tcW w:w="1418"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徐进亮</w:t>
            </w:r>
          </w:p>
        </w:tc>
        <w:tc>
          <w:tcPr>
            <w:tcW w:w="709"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男</w:t>
            </w:r>
          </w:p>
        </w:tc>
        <w:tc>
          <w:tcPr>
            <w:tcW w:w="1446"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研究员</w:t>
            </w:r>
          </w:p>
        </w:tc>
        <w:tc>
          <w:tcPr>
            <w:tcW w:w="1559"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博士</w:t>
            </w:r>
          </w:p>
        </w:tc>
        <w:tc>
          <w:tcPr>
            <w:tcW w:w="1701"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古建筑</w:t>
            </w:r>
          </w:p>
        </w:tc>
        <w:tc>
          <w:tcPr>
            <w:tcW w:w="2624"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分部负责人</w:t>
            </w:r>
          </w:p>
        </w:tc>
      </w:tr>
      <w:tr w:rsidR="001A449D" w:rsidTr="001A449D">
        <w:tc>
          <w:tcPr>
            <w:tcW w:w="1418"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叶凌</w:t>
            </w:r>
          </w:p>
        </w:tc>
        <w:tc>
          <w:tcPr>
            <w:tcW w:w="709"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女</w:t>
            </w:r>
          </w:p>
        </w:tc>
        <w:tc>
          <w:tcPr>
            <w:tcW w:w="1446"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高级经济师</w:t>
            </w:r>
          </w:p>
        </w:tc>
        <w:tc>
          <w:tcPr>
            <w:tcW w:w="1559"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硕士</w:t>
            </w:r>
          </w:p>
        </w:tc>
        <w:tc>
          <w:tcPr>
            <w:tcW w:w="1701"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不动产估价</w:t>
            </w:r>
          </w:p>
        </w:tc>
        <w:tc>
          <w:tcPr>
            <w:tcW w:w="2624"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分部负责人</w:t>
            </w:r>
          </w:p>
        </w:tc>
      </w:tr>
      <w:tr w:rsidR="001A449D" w:rsidTr="001A449D">
        <w:tc>
          <w:tcPr>
            <w:tcW w:w="1418"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巩荣生</w:t>
            </w:r>
          </w:p>
        </w:tc>
        <w:tc>
          <w:tcPr>
            <w:tcW w:w="709"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男</w:t>
            </w:r>
          </w:p>
        </w:tc>
        <w:tc>
          <w:tcPr>
            <w:tcW w:w="1446"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高级经济师</w:t>
            </w:r>
          </w:p>
        </w:tc>
        <w:tc>
          <w:tcPr>
            <w:tcW w:w="1559"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硕士</w:t>
            </w:r>
          </w:p>
        </w:tc>
        <w:tc>
          <w:tcPr>
            <w:tcW w:w="1701"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不动产估价</w:t>
            </w:r>
          </w:p>
        </w:tc>
        <w:tc>
          <w:tcPr>
            <w:tcW w:w="2624"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分部负责人</w:t>
            </w:r>
          </w:p>
        </w:tc>
      </w:tr>
      <w:tr w:rsidR="001A449D" w:rsidTr="001A449D">
        <w:tc>
          <w:tcPr>
            <w:tcW w:w="1418"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杨斌</w:t>
            </w:r>
          </w:p>
        </w:tc>
        <w:tc>
          <w:tcPr>
            <w:tcW w:w="709"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男</w:t>
            </w:r>
          </w:p>
        </w:tc>
        <w:tc>
          <w:tcPr>
            <w:tcW w:w="1446"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高级经济师</w:t>
            </w:r>
          </w:p>
        </w:tc>
        <w:tc>
          <w:tcPr>
            <w:tcW w:w="1559"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硕士</w:t>
            </w:r>
          </w:p>
        </w:tc>
        <w:tc>
          <w:tcPr>
            <w:tcW w:w="1701"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不动产估价</w:t>
            </w:r>
          </w:p>
        </w:tc>
        <w:tc>
          <w:tcPr>
            <w:tcW w:w="2624"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分部负责人</w:t>
            </w:r>
          </w:p>
        </w:tc>
      </w:tr>
      <w:tr w:rsidR="001A449D" w:rsidTr="001A449D">
        <w:tc>
          <w:tcPr>
            <w:tcW w:w="1418"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陈静</w:t>
            </w:r>
          </w:p>
        </w:tc>
        <w:tc>
          <w:tcPr>
            <w:tcW w:w="709"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女</w:t>
            </w:r>
          </w:p>
        </w:tc>
        <w:tc>
          <w:tcPr>
            <w:tcW w:w="1446"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经济师</w:t>
            </w:r>
          </w:p>
        </w:tc>
        <w:tc>
          <w:tcPr>
            <w:tcW w:w="1559"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硕士</w:t>
            </w:r>
          </w:p>
        </w:tc>
        <w:tc>
          <w:tcPr>
            <w:tcW w:w="1701"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不动产估价</w:t>
            </w:r>
          </w:p>
        </w:tc>
        <w:tc>
          <w:tcPr>
            <w:tcW w:w="2624"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分部负责人</w:t>
            </w:r>
          </w:p>
        </w:tc>
      </w:tr>
      <w:tr w:rsidR="001A449D" w:rsidTr="001A449D">
        <w:tc>
          <w:tcPr>
            <w:tcW w:w="1418"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张津夷</w:t>
            </w:r>
          </w:p>
        </w:tc>
        <w:tc>
          <w:tcPr>
            <w:tcW w:w="709"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女</w:t>
            </w:r>
          </w:p>
        </w:tc>
        <w:tc>
          <w:tcPr>
            <w:tcW w:w="1446"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经济师</w:t>
            </w:r>
          </w:p>
        </w:tc>
        <w:tc>
          <w:tcPr>
            <w:tcW w:w="1559"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硕士</w:t>
            </w:r>
          </w:p>
        </w:tc>
        <w:tc>
          <w:tcPr>
            <w:tcW w:w="1701"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不动产估价</w:t>
            </w:r>
          </w:p>
        </w:tc>
        <w:tc>
          <w:tcPr>
            <w:tcW w:w="2624" w:type="dxa"/>
            <w:vAlign w:val="center"/>
          </w:tcPr>
          <w:p w:rsidR="001A449D" w:rsidRPr="001A449D" w:rsidRDefault="001A449D" w:rsidP="005B3DB9">
            <w:pPr>
              <w:spacing w:beforeLines="20" w:before="62" w:afterLines="20" w:after="62"/>
              <w:jc w:val="center"/>
              <w:rPr>
                <w:rFonts w:ascii="仿宋" w:eastAsia="仿宋" w:hAnsi="仿宋"/>
                <w:sz w:val="24"/>
              </w:rPr>
            </w:pPr>
            <w:r w:rsidRPr="001A449D">
              <w:rPr>
                <w:rFonts w:ascii="仿宋" w:eastAsia="仿宋" w:hAnsi="仿宋" w:hint="eastAsia"/>
                <w:sz w:val="24"/>
              </w:rPr>
              <w:t>分部负责人</w:t>
            </w:r>
          </w:p>
        </w:tc>
      </w:tr>
    </w:tbl>
    <w:p w:rsidR="00182A82" w:rsidRDefault="00182A82" w:rsidP="00182A82">
      <w:pPr>
        <w:rPr>
          <w:rFonts w:ascii="黑体" w:eastAsia="黑体"/>
          <w:sz w:val="18"/>
          <w:szCs w:val="18"/>
        </w:rPr>
      </w:pPr>
    </w:p>
    <w:p w:rsidR="00182A82" w:rsidRDefault="00182A82" w:rsidP="00182A82">
      <w:pPr>
        <w:rPr>
          <w:rFonts w:ascii="黑体" w:eastAsia="黑体"/>
          <w:sz w:val="28"/>
        </w:rPr>
      </w:pPr>
      <w:r>
        <w:rPr>
          <w:rFonts w:ascii="黑体" w:eastAsia="黑体" w:hint="eastAsia"/>
          <w:sz w:val="28"/>
        </w:rPr>
        <w:t>七、经费计划和支出预算</w:t>
      </w:r>
    </w:p>
    <w:p w:rsidR="00182A82" w:rsidRDefault="00182A82" w:rsidP="00182A82">
      <w:pPr>
        <w:tabs>
          <w:tab w:val="left" w:pos="-720"/>
        </w:tabs>
        <w:spacing w:line="500" w:lineRule="exact"/>
        <w:rPr>
          <w:rFonts w:ascii="宋体"/>
          <w:b/>
          <w:sz w:val="24"/>
        </w:rPr>
      </w:pPr>
      <w:r>
        <w:rPr>
          <w:rFonts w:ascii="宋体" w:hAnsi="宋体" w:hint="eastAsia"/>
          <w:b/>
          <w:sz w:val="24"/>
        </w:rPr>
        <w:t>（一）项目研究总经费预算</w:t>
      </w:r>
      <w:r>
        <w:rPr>
          <w:rFonts w:ascii="宋体" w:hAnsi="宋体" w:hint="eastAsia"/>
          <w:bCs/>
          <w:szCs w:val="21"/>
          <w:u w:val="single"/>
        </w:rPr>
        <w:t>人民币（大写）：</w:t>
      </w:r>
      <w:r w:rsidR="00EA446F">
        <w:rPr>
          <w:rFonts w:ascii="宋体" w:hAnsi="宋体" w:hint="eastAsia"/>
          <w:bCs/>
          <w:szCs w:val="21"/>
          <w:u w:val="single"/>
        </w:rPr>
        <w:t>贰拾玖</w:t>
      </w:r>
      <w:r>
        <w:rPr>
          <w:rFonts w:ascii="宋体" w:hAnsi="宋体" w:hint="eastAsia"/>
          <w:bCs/>
          <w:szCs w:val="21"/>
          <w:u w:val="single"/>
        </w:rPr>
        <w:t>万元整</w:t>
      </w:r>
      <w:r>
        <w:rPr>
          <w:rFonts w:ascii="宋体" w:hAnsi="宋体"/>
          <w:bCs/>
          <w:szCs w:val="21"/>
          <w:u w:val="single"/>
        </w:rPr>
        <w:t xml:space="preserve">            </w:t>
      </w:r>
      <w:r>
        <w:rPr>
          <w:rFonts w:eastAsia="仿宋_GB2312"/>
          <w:bCs/>
          <w:szCs w:val="21"/>
        </w:rPr>
        <w:t xml:space="preserve"> </w:t>
      </w:r>
    </w:p>
    <w:p w:rsidR="00182A82" w:rsidRDefault="00182A82" w:rsidP="00182A82">
      <w:pPr>
        <w:spacing w:line="500" w:lineRule="exact"/>
        <w:ind w:firstLineChars="511" w:firstLine="1077"/>
        <w:rPr>
          <w:rFonts w:eastAsia="仿宋_GB2312"/>
          <w:bCs/>
          <w:szCs w:val="21"/>
        </w:rPr>
      </w:pPr>
      <w:r>
        <w:rPr>
          <w:rFonts w:ascii="宋体" w:hAnsi="宋体" w:hint="eastAsia"/>
          <w:b/>
          <w:szCs w:val="21"/>
        </w:rPr>
        <w:t>其中：协会补助经费</w:t>
      </w:r>
      <w:r>
        <w:rPr>
          <w:rFonts w:ascii="宋体" w:hAnsi="宋体" w:hint="eastAsia"/>
          <w:bCs/>
          <w:szCs w:val="21"/>
          <w:u w:val="single"/>
        </w:rPr>
        <w:t>人民币（大写）：</w:t>
      </w:r>
      <w:r w:rsidR="00EA446F">
        <w:rPr>
          <w:rFonts w:ascii="宋体" w:hAnsi="宋体" w:hint="eastAsia"/>
          <w:bCs/>
          <w:szCs w:val="21"/>
          <w:u w:val="single"/>
        </w:rPr>
        <w:t>壹拾</w:t>
      </w:r>
      <w:r>
        <w:rPr>
          <w:rFonts w:ascii="宋体" w:hAnsi="宋体" w:hint="eastAsia"/>
          <w:bCs/>
          <w:szCs w:val="21"/>
          <w:u w:val="single"/>
        </w:rPr>
        <w:t>万元整</w:t>
      </w:r>
      <w:r>
        <w:rPr>
          <w:rFonts w:ascii="宋体" w:hAnsi="宋体"/>
          <w:bCs/>
          <w:szCs w:val="21"/>
          <w:u w:val="single"/>
        </w:rPr>
        <w:t xml:space="preserve">            </w:t>
      </w:r>
      <w:r>
        <w:rPr>
          <w:rFonts w:eastAsia="仿宋_GB2312"/>
          <w:bCs/>
          <w:szCs w:val="21"/>
        </w:rPr>
        <w:t xml:space="preserve">   </w:t>
      </w:r>
    </w:p>
    <w:p w:rsidR="00182A82" w:rsidRDefault="00182A82" w:rsidP="00182A82">
      <w:pPr>
        <w:spacing w:line="500" w:lineRule="exact"/>
        <w:ind w:firstLineChars="805" w:firstLine="1697"/>
        <w:rPr>
          <w:rFonts w:eastAsia="仿宋_GB2312"/>
          <w:bCs/>
          <w:szCs w:val="21"/>
        </w:rPr>
      </w:pPr>
      <w:r>
        <w:rPr>
          <w:rFonts w:ascii="宋体" w:hAnsi="宋体" w:hint="eastAsia"/>
          <w:b/>
          <w:szCs w:val="21"/>
        </w:rPr>
        <w:t>承担单位自筹</w:t>
      </w:r>
      <w:r>
        <w:rPr>
          <w:rFonts w:ascii="宋体" w:hAnsi="宋体" w:hint="eastAsia"/>
          <w:bCs/>
          <w:szCs w:val="21"/>
          <w:u w:val="single"/>
        </w:rPr>
        <w:t>人民币（大写）：</w:t>
      </w:r>
      <w:r w:rsidR="00EA446F">
        <w:rPr>
          <w:rFonts w:ascii="宋体" w:hAnsi="宋体" w:hint="eastAsia"/>
          <w:bCs/>
          <w:szCs w:val="21"/>
          <w:u w:val="single"/>
        </w:rPr>
        <w:t>壹拾</w:t>
      </w:r>
      <w:r w:rsidR="001E7454">
        <w:rPr>
          <w:rFonts w:ascii="宋体" w:hAnsi="宋体" w:hint="eastAsia"/>
          <w:bCs/>
          <w:szCs w:val="21"/>
          <w:u w:val="single"/>
        </w:rPr>
        <w:t>玖</w:t>
      </w:r>
      <w:r>
        <w:rPr>
          <w:rFonts w:ascii="宋体" w:hAnsi="宋体" w:hint="eastAsia"/>
          <w:bCs/>
          <w:szCs w:val="21"/>
          <w:u w:val="single"/>
        </w:rPr>
        <w:t>万元整</w:t>
      </w:r>
      <w:r>
        <w:rPr>
          <w:rFonts w:ascii="宋体" w:hAnsi="宋体"/>
          <w:bCs/>
          <w:szCs w:val="21"/>
          <w:u w:val="single"/>
        </w:rPr>
        <w:t xml:space="preserve">            </w:t>
      </w:r>
      <w:r>
        <w:rPr>
          <w:rFonts w:eastAsia="仿宋_GB2312"/>
          <w:bCs/>
          <w:szCs w:val="21"/>
        </w:rPr>
        <w:t xml:space="preserve">   </w:t>
      </w:r>
    </w:p>
    <w:p w:rsidR="00182A82" w:rsidRDefault="00182A82" w:rsidP="00182A82">
      <w:pPr>
        <w:spacing w:line="500" w:lineRule="exact"/>
        <w:rPr>
          <w:b/>
          <w:szCs w:val="21"/>
        </w:rPr>
      </w:pPr>
    </w:p>
    <w:p w:rsidR="00182A82" w:rsidRDefault="00182A82" w:rsidP="00182A82">
      <w:pPr>
        <w:tabs>
          <w:tab w:val="left" w:pos="-720"/>
        </w:tabs>
        <w:spacing w:line="500" w:lineRule="exact"/>
        <w:rPr>
          <w:rFonts w:ascii="宋体"/>
          <w:b/>
          <w:sz w:val="24"/>
        </w:rPr>
      </w:pPr>
      <w:r>
        <w:rPr>
          <w:rFonts w:ascii="宋体" w:hAnsi="宋体" w:hint="eastAsia"/>
          <w:b/>
          <w:sz w:val="24"/>
        </w:rPr>
        <w:lastRenderedPageBreak/>
        <w:t>（二）项目研究经费补助拨付计划</w:t>
      </w:r>
    </w:p>
    <w:p w:rsidR="00182A82" w:rsidRDefault="00182A82" w:rsidP="00182A82">
      <w:pPr>
        <w:spacing w:line="500" w:lineRule="exact"/>
        <w:rPr>
          <w:rFonts w:eastAsia="仿宋_GB2312"/>
          <w:bCs/>
          <w:szCs w:val="21"/>
        </w:rPr>
      </w:pPr>
      <w:r>
        <w:rPr>
          <w:rFonts w:ascii="宋体" w:hAnsi="宋体" w:hint="eastAsia"/>
          <w:b/>
          <w:szCs w:val="21"/>
        </w:rPr>
        <w:t>拨付总额：</w:t>
      </w:r>
      <w:r>
        <w:rPr>
          <w:rFonts w:ascii="宋体" w:hAnsi="宋体" w:hint="eastAsia"/>
          <w:bCs/>
          <w:szCs w:val="21"/>
          <w:u w:val="single"/>
        </w:rPr>
        <w:t>人民币（大写）：</w:t>
      </w:r>
      <w:r w:rsidR="00F26731">
        <w:rPr>
          <w:rFonts w:ascii="宋体" w:hAnsi="宋体" w:hint="eastAsia"/>
          <w:bCs/>
          <w:szCs w:val="21"/>
          <w:u w:val="single"/>
        </w:rPr>
        <w:t>壹拾</w:t>
      </w:r>
      <w:r>
        <w:rPr>
          <w:rFonts w:ascii="宋体" w:hAnsi="宋体" w:hint="eastAsia"/>
          <w:bCs/>
          <w:szCs w:val="21"/>
          <w:u w:val="single"/>
        </w:rPr>
        <w:t>万元整</w:t>
      </w:r>
      <w:r>
        <w:rPr>
          <w:rFonts w:ascii="宋体" w:hAnsi="宋体"/>
          <w:bCs/>
          <w:szCs w:val="21"/>
          <w:u w:val="single"/>
        </w:rPr>
        <w:t xml:space="preserve">                      </w:t>
      </w:r>
      <w:r>
        <w:rPr>
          <w:rFonts w:eastAsia="仿宋_GB2312"/>
          <w:bCs/>
          <w:szCs w:val="21"/>
        </w:rPr>
        <w:t xml:space="preserve">   </w:t>
      </w:r>
    </w:p>
    <w:p w:rsidR="00AF6BAB" w:rsidRDefault="00182A82" w:rsidP="00182A82">
      <w:pPr>
        <w:spacing w:line="500" w:lineRule="exact"/>
        <w:rPr>
          <w:rFonts w:eastAsia="仿宋_GB2312"/>
          <w:bCs/>
          <w:szCs w:val="21"/>
        </w:rPr>
      </w:pPr>
      <w:r>
        <w:rPr>
          <w:rFonts w:ascii="宋体" w:hAnsi="宋体" w:hint="eastAsia"/>
          <w:b/>
          <w:szCs w:val="21"/>
        </w:rPr>
        <w:t>首付金额：</w:t>
      </w:r>
      <w:r>
        <w:rPr>
          <w:rFonts w:ascii="宋体" w:hAnsi="宋体" w:hint="eastAsia"/>
          <w:bCs/>
          <w:szCs w:val="21"/>
          <w:u w:val="single"/>
        </w:rPr>
        <w:t>人民币（大写）：</w:t>
      </w:r>
      <w:r w:rsidR="001E7454">
        <w:rPr>
          <w:rFonts w:ascii="宋体" w:hAnsi="宋体" w:hint="eastAsia"/>
          <w:bCs/>
          <w:szCs w:val="21"/>
          <w:u w:val="single"/>
        </w:rPr>
        <w:t>陆</w:t>
      </w:r>
      <w:r>
        <w:rPr>
          <w:rFonts w:ascii="宋体" w:hAnsi="宋体" w:hint="eastAsia"/>
          <w:bCs/>
          <w:szCs w:val="21"/>
          <w:u w:val="single"/>
        </w:rPr>
        <w:t>万元整（</w:t>
      </w:r>
      <w:r w:rsidR="001E7454">
        <w:rPr>
          <w:rFonts w:ascii="宋体" w:hAnsi="宋体" w:hint="eastAsia"/>
          <w:bCs/>
          <w:szCs w:val="21"/>
          <w:u w:val="single"/>
        </w:rPr>
        <w:t>60</w:t>
      </w:r>
      <w:r w:rsidR="00AF6BAB">
        <w:rPr>
          <w:rFonts w:ascii="宋体" w:hAnsi="宋体" w:hint="eastAsia"/>
          <w:bCs/>
          <w:szCs w:val="21"/>
          <w:u w:val="single"/>
        </w:rPr>
        <w:t>%，</w:t>
      </w:r>
      <w:r>
        <w:rPr>
          <w:rFonts w:ascii="宋体" w:hAnsi="宋体" w:hint="eastAsia"/>
          <w:bCs/>
          <w:szCs w:val="21"/>
          <w:u w:val="single"/>
        </w:rPr>
        <w:t>合同签订后七日内）</w:t>
      </w:r>
      <w:r>
        <w:rPr>
          <w:rFonts w:ascii="宋体" w:hAnsi="宋体"/>
          <w:bCs/>
          <w:szCs w:val="21"/>
          <w:u w:val="single"/>
        </w:rPr>
        <w:t xml:space="preserve">  </w:t>
      </w:r>
      <w:r>
        <w:rPr>
          <w:rFonts w:eastAsia="仿宋_GB2312"/>
          <w:bCs/>
          <w:szCs w:val="21"/>
        </w:rPr>
        <w:t xml:space="preserve"> </w:t>
      </w:r>
    </w:p>
    <w:p w:rsidR="00182A82" w:rsidRPr="0085011B" w:rsidRDefault="00AF6BAB" w:rsidP="00182A82">
      <w:pPr>
        <w:spacing w:line="500" w:lineRule="exact"/>
        <w:rPr>
          <w:rFonts w:eastAsia="仿宋_GB2312"/>
          <w:bCs/>
          <w:szCs w:val="21"/>
        </w:rPr>
      </w:pPr>
      <w:r>
        <w:rPr>
          <w:rFonts w:ascii="宋体" w:hAnsi="宋体" w:hint="eastAsia"/>
          <w:b/>
          <w:szCs w:val="21"/>
        </w:rPr>
        <w:t>二次付款：</w:t>
      </w:r>
      <w:r>
        <w:rPr>
          <w:rFonts w:ascii="宋体" w:hAnsi="宋体" w:hint="eastAsia"/>
          <w:bCs/>
          <w:szCs w:val="21"/>
          <w:u w:val="single"/>
        </w:rPr>
        <w:t>人民币（大写）：</w:t>
      </w:r>
      <w:r w:rsidR="001E7454">
        <w:rPr>
          <w:rFonts w:ascii="宋体" w:hAnsi="宋体" w:hint="eastAsia"/>
          <w:bCs/>
          <w:szCs w:val="21"/>
          <w:u w:val="single"/>
        </w:rPr>
        <w:t>肆</w:t>
      </w:r>
      <w:r>
        <w:rPr>
          <w:rFonts w:ascii="宋体" w:hAnsi="宋体" w:hint="eastAsia"/>
          <w:bCs/>
          <w:szCs w:val="21"/>
          <w:u w:val="single"/>
        </w:rPr>
        <w:t>万元整（</w:t>
      </w:r>
      <w:r w:rsidR="001E7454">
        <w:rPr>
          <w:rFonts w:ascii="宋体" w:hAnsi="宋体" w:hint="eastAsia"/>
          <w:bCs/>
          <w:szCs w:val="21"/>
          <w:u w:val="single"/>
        </w:rPr>
        <w:t>40</w:t>
      </w:r>
      <w:r>
        <w:rPr>
          <w:rFonts w:ascii="宋体" w:hAnsi="宋体" w:hint="eastAsia"/>
          <w:bCs/>
          <w:szCs w:val="21"/>
          <w:u w:val="single"/>
        </w:rPr>
        <w:t>%，</w:t>
      </w:r>
      <w:r w:rsidR="001E7454">
        <w:rPr>
          <w:rFonts w:ascii="宋体" w:hAnsi="宋体" w:hint="eastAsia"/>
          <w:bCs/>
          <w:szCs w:val="21"/>
          <w:u w:val="single"/>
        </w:rPr>
        <w:t>成果验收</w:t>
      </w:r>
      <w:r>
        <w:rPr>
          <w:rFonts w:ascii="宋体" w:hAnsi="宋体" w:hint="eastAsia"/>
          <w:bCs/>
          <w:szCs w:val="21"/>
          <w:u w:val="single"/>
        </w:rPr>
        <w:t>后七日内）</w:t>
      </w:r>
      <w:r>
        <w:rPr>
          <w:rFonts w:ascii="宋体" w:hAnsi="宋体"/>
          <w:bCs/>
          <w:szCs w:val="21"/>
          <w:u w:val="single"/>
        </w:rPr>
        <w:t xml:space="preserve">  </w:t>
      </w:r>
      <w:bookmarkStart w:id="1" w:name="_GoBack"/>
      <w:bookmarkEnd w:id="1"/>
    </w:p>
    <w:p w:rsidR="00182A82" w:rsidRDefault="00182A82" w:rsidP="00182A82">
      <w:pPr>
        <w:spacing w:line="500" w:lineRule="exact"/>
        <w:rPr>
          <w:rFonts w:ascii="宋体"/>
          <w:b/>
          <w:sz w:val="24"/>
        </w:rPr>
      </w:pPr>
      <w:r>
        <w:rPr>
          <w:rFonts w:ascii="宋体" w:hAnsi="宋体" w:hint="eastAsia"/>
          <w:b/>
          <w:sz w:val="24"/>
        </w:rPr>
        <w:t>（三）支出预算</w:t>
      </w:r>
    </w:p>
    <w:p w:rsidR="00182A82" w:rsidRDefault="00182A82" w:rsidP="00182A82">
      <w:pPr>
        <w:spacing w:line="500" w:lineRule="exact"/>
        <w:jc w:val="center"/>
        <w:rPr>
          <w:rFonts w:ascii="宋体" w:hAnsi="宋体"/>
          <w:b/>
          <w:sz w:val="24"/>
        </w:rPr>
      </w:pPr>
    </w:p>
    <w:p w:rsidR="00182A82" w:rsidRDefault="00182A82" w:rsidP="00182A82">
      <w:pPr>
        <w:spacing w:line="500" w:lineRule="exact"/>
        <w:jc w:val="center"/>
        <w:rPr>
          <w:rFonts w:ascii="仿宋_GB2312" w:eastAsia="仿宋_GB2312"/>
          <w:sz w:val="24"/>
        </w:rPr>
      </w:pPr>
      <w:r>
        <w:rPr>
          <w:rFonts w:ascii="宋体" w:hAnsi="宋体" w:hint="eastAsia"/>
          <w:b/>
          <w:sz w:val="24"/>
        </w:rPr>
        <w:t>研究经费支出预算表</w:t>
      </w:r>
    </w:p>
    <w:p w:rsidR="00182A82" w:rsidRDefault="00182A82" w:rsidP="00182A82">
      <w:pPr>
        <w:spacing w:line="500" w:lineRule="exact"/>
        <w:ind w:firstLine="6360"/>
        <w:rPr>
          <w:rFonts w:ascii="仿宋_GB2312" w:eastAsia="仿宋_GB2312"/>
          <w:sz w:val="24"/>
        </w:rPr>
      </w:pPr>
      <w:r>
        <w:rPr>
          <w:rFonts w:ascii="仿宋_GB2312" w:eastAsia="仿宋_GB2312" w:hint="eastAsia"/>
          <w:sz w:val="24"/>
        </w:rPr>
        <w:t>单位：万元</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934"/>
      </w:tblGrid>
      <w:tr w:rsidR="00182A82" w:rsidTr="004872AC">
        <w:trPr>
          <w:cantSplit/>
          <w:trHeight w:val="70"/>
          <w:jc w:val="center"/>
        </w:trPr>
        <w:tc>
          <w:tcPr>
            <w:tcW w:w="828" w:type="dxa"/>
            <w:vMerge w:val="restart"/>
          </w:tcPr>
          <w:p w:rsidR="00182A82" w:rsidRPr="009D317A" w:rsidRDefault="00182A82" w:rsidP="004872AC">
            <w:pPr>
              <w:spacing w:line="400" w:lineRule="exact"/>
              <w:ind w:left="-180" w:right="-108"/>
              <w:jc w:val="center"/>
              <w:rPr>
                <w:rFonts w:ascii="宋体" w:hAnsi="宋体"/>
                <w:szCs w:val="21"/>
              </w:rPr>
            </w:pPr>
          </w:p>
          <w:p w:rsidR="00182A82" w:rsidRPr="009D317A" w:rsidRDefault="00182A82" w:rsidP="004872AC">
            <w:pPr>
              <w:spacing w:line="400" w:lineRule="exact"/>
              <w:ind w:left="-180" w:right="-108"/>
              <w:jc w:val="center"/>
              <w:rPr>
                <w:rFonts w:ascii="宋体" w:hAnsi="宋体"/>
                <w:szCs w:val="21"/>
              </w:rPr>
            </w:pPr>
          </w:p>
          <w:p w:rsidR="00182A82" w:rsidRPr="009D317A" w:rsidRDefault="00182A82" w:rsidP="004872AC">
            <w:pPr>
              <w:spacing w:line="400" w:lineRule="exact"/>
              <w:ind w:left="-180" w:right="-108"/>
              <w:jc w:val="center"/>
              <w:rPr>
                <w:rFonts w:ascii="宋体" w:hAnsi="宋体"/>
                <w:szCs w:val="21"/>
              </w:rPr>
            </w:pPr>
          </w:p>
          <w:p w:rsidR="00182A82" w:rsidRPr="009D317A" w:rsidRDefault="00182A82" w:rsidP="004872AC">
            <w:pPr>
              <w:spacing w:line="400" w:lineRule="exact"/>
              <w:ind w:left="-180" w:right="-108"/>
              <w:jc w:val="center"/>
              <w:rPr>
                <w:rFonts w:ascii="宋体" w:hAnsi="宋体"/>
                <w:szCs w:val="21"/>
              </w:rPr>
            </w:pPr>
          </w:p>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经</w:t>
            </w:r>
          </w:p>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费</w:t>
            </w:r>
          </w:p>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支</w:t>
            </w:r>
          </w:p>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出</w:t>
            </w:r>
          </w:p>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预</w:t>
            </w:r>
          </w:p>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算</w:t>
            </w:r>
            <w:r w:rsidRPr="009D317A">
              <w:rPr>
                <w:rFonts w:ascii="宋体" w:hAnsi="宋体"/>
                <w:szCs w:val="21"/>
              </w:rPr>
              <w:t xml:space="preserve"> </w:t>
            </w:r>
          </w:p>
        </w:tc>
        <w:tc>
          <w:tcPr>
            <w:tcW w:w="2880" w:type="dxa"/>
          </w:tcPr>
          <w:p w:rsidR="00182A82" w:rsidRPr="009D317A" w:rsidRDefault="00182A82" w:rsidP="004872AC">
            <w:pPr>
              <w:spacing w:line="400" w:lineRule="exact"/>
              <w:jc w:val="center"/>
              <w:rPr>
                <w:rFonts w:ascii="宋体" w:hAnsi="宋体"/>
                <w:szCs w:val="21"/>
              </w:rPr>
            </w:pPr>
            <w:r w:rsidRPr="009D317A">
              <w:rPr>
                <w:rFonts w:ascii="宋体" w:hAnsi="宋体" w:hint="eastAsia"/>
                <w:szCs w:val="21"/>
              </w:rPr>
              <w:t>支出科目</w:t>
            </w:r>
          </w:p>
        </w:tc>
        <w:tc>
          <w:tcPr>
            <w:tcW w:w="2880" w:type="dxa"/>
          </w:tcPr>
          <w:p w:rsidR="00182A82" w:rsidRPr="009D317A" w:rsidRDefault="00182A82" w:rsidP="004872AC">
            <w:pPr>
              <w:spacing w:line="400" w:lineRule="exact"/>
              <w:jc w:val="center"/>
              <w:rPr>
                <w:rFonts w:ascii="宋体" w:hAnsi="宋体"/>
                <w:szCs w:val="21"/>
              </w:rPr>
            </w:pPr>
            <w:r w:rsidRPr="009D317A">
              <w:rPr>
                <w:rFonts w:ascii="宋体" w:hAnsi="宋体" w:hint="eastAsia"/>
                <w:szCs w:val="21"/>
              </w:rPr>
              <w:t>预算经费</w:t>
            </w:r>
          </w:p>
        </w:tc>
        <w:tc>
          <w:tcPr>
            <w:tcW w:w="1934" w:type="dxa"/>
          </w:tcPr>
          <w:p w:rsidR="00182A82" w:rsidRPr="009D317A" w:rsidRDefault="00182A82" w:rsidP="004872AC">
            <w:pPr>
              <w:spacing w:line="400" w:lineRule="exact"/>
              <w:jc w:val="center"/>
              <w:rPr>
                <w:rFonts w:ascii="宋体" w:hAnsi="宋体"/>
                <w:szCs w:val="21"/>
              </w:rPr>
            </w:pPr>
            <w:r w:rsidRPr="009D317A">
              <w:rPr>
                <w:rFonts w:ascii="宋体" w:hAnsi="宋体" w:hint="eastAsia"/>
                <w:szCs w:val="21"/>
              </w:rPr>
              <w:t>核定经费</w:t>
            </w: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firstLineChars="49" w:firstLine="103"/>
              <w:rPr>
                <w:rFonts w:ascii="宋体" w:hAnsi="宋体"/>
                <w:szCs w:val="21"/>
              </w:rPr>
            </w:pPr>
            <w:r w:rsidRPr="009D317A">
              <w:rPr>
                <w:rFonts w:ascii="宋体" w:hAnsi="宋体" w:hint="eastAsia"/>
                <w:szCs w:val="21"/>
              </w:rPr>
              <w:t>办公费</w:t>
            </w:r>
          </w:p>
        </w:tc>
        <w:tc>
          <w:tcPr>
            <w:tcW w:w="2880" w:type="dxa"/>
          </w:tcPr>
          <w:p w:rsidR="00182A82" w:rsidRPr="009D317A" w:rsidRDefault="00EA446F" w:rsidP="004872AC">
            <w:pPr>
              <w:autoSpaceDE w:val="0"/>
              <w:autoSpaceDN w:val="0"/>
              <w:adjustRightInd w:val="0"/>
              <w:spacing w:line="400" w:lineRule="exact"/>
              <w:jc w:val="center"/>
              <w:rPr>
                <w:rFonts w:ascii="宋体" w:hAnsi="宋体"/>
                <w:szCs w:val="21"/>
              </w:rPr>
            </w:pPr>
            <w:r>
              <w:rPr>
                <w:rFonts w:ascii="宋体" w:hAnsi="宋体" w:hint="eastAsia"/>
                <w:szCs w:val="21"/>
              </w:rPr>
              <w:t>2</w:t>
            </w:r>
          </w:p>
        </w:tc>
        <w:tc>
          <w:tcPr>
            <w:tcW w:w="1934" w:type="dxa"/>
          </w:tcPr>
          <w:p w:rsidR="00182A82" w:rsidRPr="009D317A" w:rsidRDefault="00182A82" w:rsidP="004872AC">
            <w:pPr>
              <w:autoSpaceDE w:val="0"/>
              <w:autoSpaceDN w:val="0"/>
              <w:adjustRightInd w:val="0"/>
              <w:spacing w:line="400" w:lineRule="exact"/>
              <w:rPr>
                <w:rFonts w:ascii="宋体" w:hAnsi="宋体"/>
                <w:szCs w:val="21"/>
              </w:rPr>
            </w:pP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firstLineChars="49" w:firstLine="103"/>
              <w:rPr>
                <w:rFonts w:ascii="宋体" w:hAnsi="宋体"/>
                <w:szCs w:val="21"/>
              </w:rPr>
            </w:pPr>
            <w:r w:rsidRPr="009D317A">
              <w:rPr>
                <w:rFonts w:ascii="宋体" w:hAnsi="宋体" w:hint="eastAsia"/>
                <w:szCs w:val="21"/>
              </w:rPr>
              <w:t>印刷费</w:t>
            </w:r>
          </w:p>
        </w:tc>
        <w:tc>
          <w:tcPr>
            <w:tcW w:w="2880" w:type="dxa"/>
          </w:tcPr>
          <w:p w:rsidR="00182A82" w:rsidRPr="009D317A" w:rsidRDefault="00EA446F" w:rsidP="004872AC">
            <w:pPr>
              <w:autoSpaceDE w:val="0"/>
              <w:autoSpaceDN w:val="0"/>
              <w:adjustRightInd w:val="0"/>
              <w:spacing w:line="400" w:lineRule="exact"/>
              <w:jc w:val="center"/>
              <w:rPr>
                <w:rFonts w:ascii="宋体" w:hAnsi="宋体"/>
                <w:szCs w:val="21"/>
              </w:rPr>
            </w:pPr>
            <w:r>
              <w:rPr>
                <w:rFonts w:ascii="宋体" w:hAnsi="宋体" w:hint="eastAsia"/>
                <w:szCs w:val="21"/>
              </w:rPr>
              <w:t>1</w:t>
            </w:r>
          </w:p>
        </w:tc>
        <w:tc>
          <w:tcPr>
            <w:tcW w:w="1934" w:type="dxa"/>
          </w:tcPr>
          <w:p w:rsidR="00182A82" w:rsidRPr="009D317A" w:rsidRDefault="00182A82" w:rsidP="004872AC">
            <w:pPr>
              <w:autoSpaceDE w:val="0"/>
              <w:autoSpaceDN w:val="0"/>
              <w:adjustRightInd w:val="0"/>
              <w:spacing w:line="400" w:lineRule="exact"/>
              <w:rPr>
                <w:rFonts w:ascii="宋体" w:hAnsi="宋体"/>
                <w:szCs w:val="21"/>
              </w:rPr>
            </w:pP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firstLineChars="49" w:firstLine="103"/>
              <w:rPr>
                <w:rFonts w:ascii="宋体" w:hAnsi="宋体"/>
                <w:szCs w:val="21"/>
              </w:rPr>
            </w:pPr>
            <w:r w:rsidRPr="009D317A">
              <w:rPr>
                <w:rFonts w:ascii="宋体" w:hAnsi="宋体" w:hint="eastAsia"/>
                <w:szCs w:val="21"/>
              </w:rPr>
              <w:t>差旅费</w:t>
            </w:r>
          </w:p>
        </w:tc>
        <w:tc>
          <w:tcPr>
            <w:tcW w:w="2880" w:type="dxa"/>
          </w:tcPr>
          <w:p w:rsidR="00182A82" w:rsidRPr="009D317A" w:rsidRDefault="00EA446F" w:rsidP="004872AC">
            <w:pPr>
              <w:autoSpaceDE w:val="0"/>
              <w:autoSpaceDN w:val="0"/>
              <w:adjustRightInd w:val="0"/>
              <w:spacing w:line="400" w:lineRule="exact"/>
              <w:jc w:val="center"/>
              <w:rPr>
                <w:rFonts w:ascii="宋体" w:hAnsi="宋体"/>
                <w:szCs w:val="21"/>
              </w:rPr>
            </w:pPr>
            <w:r>
              <w:rPr>
                <w:rFonts w:ascii="宋体" w:hAnsi="宋体" w:hint="eastAsia"/>
                <w:szCs w:val="21"/>
              </w:rPr>
              <w:t>3</w:t>
            </w:r>
          </w:p>
        </w:tc>
        <w:tc>
          <w:tcPr>
            <w:tcW w:w="1934" w:type="dxa"/>
          </w:tcPr>
          <w:p w:rsidR="00182A82" w:rsidRPr="009D317A" w:rsidRDefault="00182A82" w:rsidP="004872AC">
            <w:pPr>
              <w:autoSpaceDE w:val="0"/>
              <w:autoSpaceDN w:val="0"/>
              <w:adjustRightInd w:val="0"/>
              <w:spacing w:line="400" w:lineRule="exact"/>
              <w:rPr>
                <w:rFonts w:ascii="宋体" w:hAnsi="宋体"/>
                <w:szCs w:val="21"/>
              </w:rPr>
            </w:pP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firstLineChars="49" w:firstLine="103"/>
              <w:rPr>
                <w:rFonts w:ascii="宋体" w:hAnsi="宋体"/>
                <w:szCs w:val="21"/>
              </w:rPr>
            </w:pPr>
            <w:r w:rsidRPr="009D317A">
              <w:rPr>
                <w:rFonts w:ascii="宋体" w:hAnsi="宋体" w:hint="eastAsia"/>
                <w:szCs w:val="21"/>
              </w:rPr>
              <w:t>会议费</w:t>
            </w:r>
          </w:p>
        </w:tc>
        <w:tc>
          <w:tcPr>
            <w:tcW w:w="2880" w:type="dxa"/>
          </w:tcPr>
          <w:p w:rsidR="00182A82" w:rsidRPr="009D317A" w:rsidRDefault="00EA446F" w:rsidP="004872AC">
            <w:pPr>
              <w:autoSpaceDE w:val="0"/>
              <w:autoSpaceDN w:val="0"/>
              <w:adjustRightInd w:val="0"/>
              <w:spacing w:line="400" w:lineRule="exact"/>
              <w:jc w:val="center"/>
              <w:rPr>
                <w:rFonts w:ascii="宋体" w:hAnsi="宋体"/>
                <w:szCs w:val="21"/>
              </w:rPr>
            </w:pPr>
            <w:r>
              <w:rPr>
                <w:rFonts w:ascii="宋体" w:hAnsi="宋体" w:hint="eastAsia"/>
                <w:szCs w:val="21"/>
              </w:rPr>
              <w:t>3</w:t>
            </w:r>
          </w:p>
        </w:tc>
        <w:tc>
          <w:tcPr>
            <w:tcW w:w="1934" w:type="dxa"/>
          </w:tcPr>
          <w:p w:rsidR="00182A82" w:rsidRPr="009D317A" w:rsidRDefault="00182A82" w:rsidP="004872AC">
            <w:pPr>
              <w:autoSpaceDE w:val="0"/>
              <w:autoSpaceDN w:val="0"/>
              <w:adjustRightInd w:val="0"/>
              <w:spacing w:line="400" w:lineRule="exact"/>
              <w:rPr>
                <w:rFonts w:ascii="宋体" w:hAnsi="宋体"/>
                <w:szCs w:val="21"/>
              </w:rPr>
            </w:pP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firstLineChars="49" w:firstLine="103"/>
              <w:rPr>
                <w:rFonts w:ascii="宋体" w:hAnsi="宋体"/>
                <w:szCs w:val="21"/>
              </w:rPr>
            </w:pPr>
            <w:r w:rsidRPr="009D317A">
              <w:rPr>
                <w:rFonts w:ascii="宋体" w:hAnsi="宋体" w:hint="eastAsia"/>
                <w:szCs w:val="21"/>
              </w:rPr>
              <w:t>培训费</w:t>
            </w:r>
          </w:p>
        </w:tc>
        <w:tc>
          <w:tcPr>
            <w:tcW w:w="2880" w:type="dxa"/>
          </w:tcPr>
          <w:p w:rsidR="00182A82" w:rsidRPr="009D317A" w:rsidRDefault="00EA446F" w:rsidP="004872AC">
            <w:pPr>
              <w:autoSpaceDE w:val="0"/>
              <w:autoSpaceDN w:val="0"/>
              <w:adjustRightInd w:val="0"/>
              <w:spacing w:line="400" w:lineRule="exact"/>
              <w:jc w:val="center"/>
              <w:rPr>
                <w:rFonts w:ascii="宋体" w:hAnsi="宋体"/>
                <w:szCs w:val="21"/>
              </w:rPr>
            </w:pPr>
            <w:r>
              <w:rPr>
                <w:rFonts w:ascii="宋体" w:hAnsi="宋体" w:hint="eastAsia"/>
                <w:szCs w:val="21"/>
              </w:rPr>
              <w:t>2</w:t>
            </w:r>
          </w:p>
        </w:tc>
        <w:tc>
          <w:tcPr>
            <w:tcW w:w="1934" w:type="dxa"/>
          </w:tcPr>
          <w:p w:rsidR="00182A82" w:rsidRPr="009D317A" w:rsidRDefault="00182A82" w:rsidP="004872AC">
            <w:pPr>
              <w:autoSpaceDE w:val="0"/>
              <w:autoSpaceDN w:val="0"/>
              <w:adjustRightInd w:val="0"/>
              <w:spacing w:line="400" w:lineRule="exact"/>
              <w:rPr>
                <w:rFonts w:ascii="宋体" w:hAnsi="宋体"/>
                <w:szCs w:val="21"/>
              </w:rPr>
            </w:pP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firstLineChars="49" w:firstLine="103"/>
              <w:rPr>
                <w:rFonts w:ascii="宋体" w:hAnsi="宋体"/>
                <w:szCs w:val="21"/>
              </w:rPr>
            </w:pPr>
            <w:r w:rsidRPr="009D317A">
              <w:rPr>
                <w:rFonts w:ascii="宋体" w:hAnsi="宋体" w:hint="eastAsia"/>
                <w:szCs w:val="21"/>
              </w:rPr>
              <w:t>招待费</w:t>
            </w:r>
          </w:p>
        </w:tc>
        <w:tc>
          <w:tcPr>
            <w:tcW w:w="2880" w:type="dxa"/>
          </w:tcPr>
          <w:p w:rsidR="00182A82" w:rsidRPr="009D317A" w:rsidRDefault="00EA446F" w:rsidP="004872AC">
            <w:pPr>
              <w:autoSpaceDE w:val="0"/>
              <w:autoSpaceDN w:val="0"/>
              <w:adjustRightInd w:val="0"/>
              <w:spacing w:line="400" w:lineRule="exact"/>
              <w:jc w:val="center"/>
              <w:rPr>
                <w:rFonts w:ascii="宋体" w:hAnsi="宋体"/>
                <w:szCs w:val="21"/>
              </w:rPr>
            </w:pPr>
            <w:r>
              <w:rPr>
                <w:rFonts w:ascii="宋体" w:hAnsi="宋体" w:hint="eastAsia"/>
                <w:szCs w:val="21"/>
              </w:rPr>
              <w:t>1</w:t>
            </w:r>
          </w:p>
        </w:tc>
        <w:tc>
          <w:tcPr>
            <w:tcW w:w="1934" w:type="dxa"/>
          </w:tcPr>
          <w:p w:rsidR="00182A82" w:rsidRPr="009D317A" w:rsidRDefault="00182A82" w:rsidP="004872AC">
            <w:pPr>
              <w:autoSpaceDE w:val="0"/>
              <w:autoSpaceDN w:val="0"/>
              <w:adjustRightInd w:val="0"/>
              <w:spacing w:line="400" w:lineRule="exact"/>
              <w:rPr>
                <w:rFonts w:ascii="宋体" w:hAnsi="宋体"/>
                <w:szCs w:val="21"/>
              </w:rPr>
            </w:pP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firstLineChars="49" w:firstLine="103"/>
              <w:rPr>
                <w:rFonts w:ascii="宋体" w:hAnsi="宋体"/>
                <w:szCs w:val="21"/>
              </w:rPr>
            </w:pPr>
            <w:r w:rsidRPr="009D317A">
              <w:rPr>
                <w:rFonts w:ascii="宋体" w:hAnsi="宋体" w:hint="eastAsia"/>
                <w:szCs w:val="21"/>
              </w:rPr>
              <w:t>专用材料费</w:t>
            </w:r>
          </w:p>
        </w:tc>
        <w:tc>
          <w:tcPr>
            <w:tcW w:w="2880" w:type="dxa"/>
          </w:tcPr>
          <w:p w:rsidR="00182A82" w:rsidRPr="009D317A" w:rsidRDefault="00EA446F" w:rsidP="004872AC">
            <w:pPr>
              <w:autoSpaceDE w:val="0"/>
              <w:autoSpaceDN w:val="0"/>
              <w:adjustRightInd w:val="0"/>
              <w:spacing w:line="400" w:lineRule="exact"/>
              <w:jc w:val="center"/>
              <w:rPr>
                <w:rFonts w:ascii="宋体" w:hAnsi="宋体"/>
                <w:szCs w:val="21"/>
              </w:rPr>
            </w:pPr>
            <w:r>
              <w:rPr>
                <w:rFonts w:ascii="宋体" w:hAnsi="宋体" w:hint="eastAsia"/>
                <w:szCs w:val="21"/>
              </w:rPr>
              <w:t>2</w:t>
            </w:r>
          </w:p>
        </w:tc>
        <w:tc>
          <w:tcPr>
            <w:tcW w:w="1934" w:type="dxa"/>
          </w:tcPr>
          <w:p w:rsidR="00182A82" w:rsidRPr="009D317A" w:rsidRDefault="00182A82" w:rsidP="004872AC">
            <w:pPr>
              <w:autoSpaceDE w:val="0"/>
              <w:autoSpaceDN w:val="0"/>
              <w:adjustRightInd w:val="0"/>
              <w:spacing w:line="400" w:lineRule="exact"/>
              <w:rPr>
                <w:rFonts w:ascii="宋体" w:hAnsi="宋体"/>
                <w:szCs w:val="21"/>
              </w:rPr>
            </w:pP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firstLineChars="49" w:firstLine="103"/>
              <w:rPr>
                <w:rFonts w:ascii="宋体" w:hAnsi="宋体"/>
                <w:szCs w:val="21"/>
              </w:rPr>
            </w:pPr>
            <w:r w:rsidRPr="009D317A">
              <w:rPr>
                <w:rFonts w:ascii="宋体" w:hAnsi="宋体" w:hint="eastAsia"/>
                <w:szCs w:val="21"/>
              </w:rPr>
              <w:t>劳务费</w:t>
            </w:r>
          </w:p>
        </w:tc>
        <w:tc>
          <w:tcPr>
            <w:tcW w:w="2880" w:type="dxa"/>
          </w:tcPr>
          <w:p w:rsidR="00182A82" w:rsidRPr="009D317A" w:rsidRDefault="00EA446F" w:rsidP="004872AC">
            <w:pPr>
              <w:autoSpaceDE w:val="0"/>
              <w:autoSpaceDN w:val="0"/>
              <w:adjustRightInd w:val="0"/>
              <w:spacing w:line="400" w:lineRule="exact"/>
              <w:jc w:val="center"/>
              <w:rPr>
                <w:rFonts w:ascii="宋体" w:hAnsi="宋体"/>
                <w:szCs w:val="21"/>
              </w:rPr>
            </w:pPr>
            <w:r>
              <w:rPr>
                <w:rFonts w:ascii="宋体" w:hAnsi="宋体" w:hint="eastAsia"/>
                <w:szCs w:val="21"/>
              </w:rPr>
              <w:t>3</w:t>
            </w:r>
          </w:p>
        </w:tc>
        <w:tc>
          <w:tcPr>
            <w:tcW w:w="1934" w:type="dxa"/>
          </w:tcPr>
          <w:p w:rsidR="00182A82" w:rsidRPr="009D317A" w:rsidRDefault="00182A82" w:rsidP="004872AC">
            <w:pPr>
              <w:autoSpaceDE w:val="0"/>
              <w:autoSpaceDN w:val="0"/>
              <w:adjustRightInd w:val="0"/>
              <w:spacing w:line="400" w:lineRule="exact"/>
              <w:rPr>
                <w:rFonts w:ascii="宋体" w:hAnsi="宋体"/>
                <w:szCs w:val="21"/>
              </w:rPr>
            </w:pP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firstLineChars="49" w:firstLine="103"/>
              <w:rPr>
                <w:rFonts w:ascii="宋体" w:hAnsi="宋体"/>
                <w:szCs w:val="21"/>
              </w:rPr>
            </w:pPr>
            <w:r w:rsidRPr="009D317A">
              <w:rPr>
                <w:rFonts w:ascii="宋体" w:hAnsi="宋体" w:hint="eastAsia"/>
                <w:szCs w:val="21"/>
              </w:rPr>
              <w:t>专家咨询费</w:t>
            </w:r>
          </w:p>
        </w:tc>
        <w:tc>
          <w:tcPr>
            <w:tcW w:w="2880" w:type="dxa"/>
          </w:tcPr>
          <w:p w:rsidR="00182A82" w:rsidRPr="009D317A" w:rsidRDefault="00EA446F" w:rsidP="004872AC">
            <w:pPr>
              <w:autoSpaceDE w:val="0"/>
              <w:autoSpaceDN w:val="0"/>
              <w:adjustRightInd w:val="0"/>
              <w:spacing w:line="400" w:lineRule="exact"/>
              <w:jc w:val="center"/>
              <w:rPr>
                <w:rFonts w:ascii="宋体" w:hAnsi="宋体"/>
                <w:szCs w:val="21"/>
              </w:rPr>
            </w:pPr>
            <w:r>
              <w:rPr>
                <w:rFonts w:ascii="宋体" w:hAnsi="宋体" w:hint="eastAsia"/>
                <w:szCs w:val="21"/>
              </w:rPr>
              <w:t>7</w:t>
            </w:r>
          </w:p>
        </w:tc>
        <w:tc>
          <w:tcPr>
            <w:tcW w:w="1934" w:type="dxa"/>
          </w:tcPr>
          <w:p w:rsidR="00182A82" w:rsidRPr="009D317A" w:rsidRDefault="00182A82" w:rsidP="004872AC">
            <w:pPr>
              <w:autoSpaceDE w:val="0"/>
              <w:autoSpaceDN w:val="0"/>
              <w:adjustRightInd w:val="0"/>
              <w:spacing w:line="400" w:lineRule="exact"/>
              <w:rPr>
                <w:rFonts w:ascii="宋体" w:hAnsi="宋体"/>
                <w:szCs w:val="21"/>
              </w:rPr>
            </w:pP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firstLineChars="49" w:firstLine="103"/>
              <w:rPr>
                <w:rFonts w:ascii="宋体" w:hAnsi="宋体"/>
                <w:szCs w:val="21"/>
              </w:rPr>
            </w:pPr>
            <w:r w:rsidRPr="009D317A">
              <w:rPr>
                <w:rFonts w:ascii="宋体" w:hAnsi="宋体" w:hint="eastAsia"/>
                <w:szCs w:val="21"/>
              </w:rPr>
              <w:t>课题验收专家费</w:t>
            </w:r>
          </w:p>
        </w:tc>
        <w:tc>
          <w:tcPr>
            <w:tcW w:w="2880" w:type="dxa"/>
          </w:tcPr>
          <w:p w:rsidR="00182A82" w:rsidRPr="009D317A" w:rsidRDefault="00EA446F" w:rsidP="004872AC">
            <w:pPr>
              <w:autoSpaceDE w:val="0"/>
              <w:autoSpaceDN w:val="0"/>
              <w:adjustRightInd w:val="0"/>
              <w:spacing w:line="400" w:lineRule="exact"/>
              <w:jc w:val="center"/>
              <w:rPr>
                <w:rFonts w:ascii="宋体" w:hAnsi="宋体"/>
                <w:szCs w:val="21"/>
              </w:rPr>
            </w:pPr>
            <w:r>
              <w:rPr>
                <w:rFonts w:ascii="宋体" w:hAnsi="宋体" w:hint="eastAsia"/>
                <w:szCs w:val="21"/>
              </w:rPr>
              <w:t>2</w:t>
            </w:r>
          </w:p>
        </w:tc>
        <w:tc>
          <w:tcPr>
            <w:tcW w:w="1934" w:type="dxa"/>
          </w:tcPr>
          <w:p w:rsidR="00182A82" w:rsidRPr="009D317A" w:rsidRDefault="00182A82" w:rsidP="004872AC">
            <w:pPr>
              <w:autoSpaceDE w:val="0"/>
              <w:autoSpaceDN w:val="0"/>
              <w:adjustRightInd w:val="0"/>
              <w:spacing w:line="400" w:lineRule="exact"/>
              <w:rPr>
                <w:rFonts w:ascii="宋体" w:hAnsi="宋体"/>
                <w:szCs w:val="21"/>
              </w:rPr>
            </w:pP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firstLineChars="49" w:firstLine="103"/>
              <w:rPr>
                <w:rFonts w:ascii="宋体" w:hAnsi="宋体"/>
                <w:szCs w:val="21"/>
              </w:rPr>
            </w:pPr>
            <w:r w:rsidRPr="009D317A">
              <w:rPr>
                <w:rFonts w:ascii="宋体" w:hAnsi="宋体" w:hint="eastAsia"/>
                <w:szCs w:val="21"/>
              </w:rPr>
              <w:t>设备购置</w:t>
            </w:r>
          </w:p>
        </w:tc>
        <w:tc>
          <w:tcPr>
            <w:tcW w:w="2880" w:type="dxa"/>
          </w:tcPr>
          <w:p w:rsidR="00182A82" w:rsidRPr="009D317A" w:rsidRDefault="00EA446F" w:rsidP="004872AC">
            <w:pPr>
              <w:autoSpaceDE w:val="0"/>
              <w:autoSpaceDN w:val="0"/>
              <w:adjustRightInd w:val="0"/>
              <w:spacing w:line="400" w:lineRule="exact"/>
              <w:jc w:val="center"/>
              <w:rPr>
                <w:rFonts w:ascii="宋体" w:hAnsi="宋体"/>
                <w:szCs w:val="21"/>
              </w:rPr>
            </w:pPr>
            <w:r>
              <w:rPr>
                <w:rFonts w:ascii="宋体" w:hAnsi="宋体" w:hint="eastAsia"/>
                <w:szCs w:val="21"/>
              </w:rPr>
              <w:t>2</w:t>
            </w:r>
          </w:p>
        </w:tc>
        <w:tc>
          <w:tcPr>
            <w:tcW w:w="1934" w:type="dxa"/>
          </w:tcPr>
          <w:p w:rsidR="00182A82" w:rsidRPr="009D317A" w:rsidRDefault="00182A82" w:rsidP="004872AC">
            <w:pPr>
              <w:autoSpaceDE w:val="0"/>
              <w:autoSpaceDN w:val="0"/>
              <w:adjustRightInd w:val="0"/>
              <w:spacing w:line="400" w:lineRule="exact"/>
              <w:rPr>
                <w:rFonts w:ascii="宋体" w:hAnsi="宋体"/>
                <w:szCs w:val="21"/>
              </w:rPr>
            </w:pP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firstLineChars="49" w:firstLine="103"/>
              <w:rPr>
                <w:rFonts w:ascii="宋体" w:hAnsi="宋体"/>
                <w:szCs w:val="21"/>
              </w:rPr>
            </w:pPr>
            <w:r w:rsidRPr="009D317A">
              <w:rPr>
                <w:rFonts w:ascii="宋体" w:hAnsi="宋体" w:hint="eastAsia"/>
                <w:szCs w:val="21"/>
              </w:rPr>
              <w:t>管理费</w:t>
            </w:r>
          </w:p>
        </w:tc>
        <w:tc>
          <w:tcPr>
            <w:tcW w:w="2880" w:type="dxa"/>
          </w:tcPr>
          <w:p w:rsidR="00182A82" w:rsidRPr="009D317A" w:rsidRDefault="00EA446F" w:rsidP="004872AC">
            <w:pPr>
              <w:autoSpaceDE w:val="0"/>
              <w:autoSpaceDN w:val="0"/>
              <w:adjustRightInd w:val="0"/>
              <w:spacing w:line="400" w:lineRule="exact"/>
              <w:jc w:val="center"/>
              <w:rPr>
                <w:rFonts w:ascii="宋体" w:hAnsi="宋体"/>
                <w:szCs w:val="21"/>
              </w:rPr>
            </w:pPr>
            <w:r>
              <w:rPr>
                <w:rFonts w:ascii="宋体" w:hAnsi="宋体" w:hint="eastAsia"/>
                <w:szCs w:val="21"/>
              </w:rPr>
              <w:t>1</w:t>
            </w:r>
          </w:p>
        </w:tc>
        <w:tc>
          <w:tcPr>
            <w:tcW w:w="1934" w:type="dxa"/>
          </w:tcPr>
          <w:p w:rsidR="00182A82" w:rsidRPr="009D317A" w:rsidRDefault="00182A82" w:rsidP="004872AC">
            <w:pPr>
              <w:autoSpaceDE w:val="0"/>
              <w:autoSpaceDN w:val="0"/>
              <w:adjustRightInd w:val="0"/>
              <w:spacing w:line="400" w:lineRule="exact"/>
              <w:rPr>
                <w:rFonts w:ascii="宋体" w:hAnsi="宋体"/>
                <w:szCs w:val="21"/>
              </w:rPr>
            </w:pPr>
          </w:p>
        </w:tc>
      </w:tr>
      <w:tr w:rsidR="00182A82" w:rsidTr="004872AC">
        <w:trPr>
          <w:cantSplit/>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Chars="-86" w:left="-181" w:right="-108"/>
              <w:rPr>
                <w:rFonts w:ascii="宋体" w:hAnsi="宋体"/>
                <w:szCs w:val="21"/>
              </w:rPr>
            </w:pPr>
            <w:r w:rsidRPr="009D317A">
              <w:rPr>
                <w:rFonts w:ascii="宋体" w:hAnsi="宋体"/>
                <w:szCs w:val="21"/>
              </w:rPr>
              <w:t xml:space="preserve"> </w:t>
            </w:r>
            <w:r w:rsidRPr="009D317A">
              <w:rPr>
                <w:rFonts w:ascii="宋体" w:hAnsi="宋体" w:hint="eastAsia"/>
                <w:szCs w:val="21"/>
              </w:rPr>
              <w:t>其他</w:t>
            </w:r>
          </w:p>
        </w:tc>
        <w:tc>
          <w:tcPr>
            <w:tcW w:w="2880" w:type="dxa"/>
          </w:tcPr>
          <w:p w:rsidR="00182A82" w:rsidRPr="009D317A" w:rsidRDefault="00182A82" w:rsidP="004872AC">
            <w:pPr>
              <w:autoSpaceDE w:val="0"/>
              <w:autoSpaceDN w:val="0"/>
              <w:adjustRightInd w:val="0"/>
              <w:spacing w:line="400" w:lineRule="exact"/>
              <w:jc w:val="center"/>
              <w:rPr>
                <w:rFonts w:ascii="宋体" w:hAnsi="宋体"/>
                <w:szCs w:val="21"/>
              </w:rPr>
            </w:pPr>
          </w:p>
        </w:tc>
        <w:tc>
          <w:tcPr>
            <w:tcW w:w="1934" w:type="dxa"/>
          </w:tcPr>
          <w:p w:rsidR="00182A82" w:rsidRPr="009D317A" w:rsidRDefault="00182A82" w:rsidP="004872AC">
            <w:pPr>
              <w:autoSpaceDE w:val="0"/>
              <w:autoSpaceDN w:val="0"/>
              <w:adjustRightInd w:val="0"/>
              <w:spacing w:line="400" w:lineRule="exact"/>
              <w:ind w:right="480"/>
              <w:rPr>
                <w:rFonts w:ascii="宋体" w:hAnsi="宋体"/>
                <w:szCs w:val="21"/>
              </w:rPr>
            </w:pPr>
          </w:p>
        </w:tc>
      </w:tr>
      <w:tr w:rsidR="00182A82" w:rsidTr="004872AC">
        <w:trPr>
          <w:cantSplit/>
          <w:trHeight w:val="319"/>
          <w:jc w:val="center"/>
        </w:trPr>
        <w:tc>
          <w:tcPr>
            <w:tcW w:w="828" w:type="dxa"/>
            <w:vMerge/>
          </w:tcPr>
          <w:p w:rsidR="00182A82" w:rsidRPr="009D317A" w:rsidRDefault="00182A82" w:rsidP="004872AC">
            <w:pPr>
              <w:spacing w:line="400" w:lineRule="exact"/>
              <w:ind w:left="-180" w:right="-108"/>
              <w:jc w:val="center"/>
              <w:rPr>
                <w:rFonts w:ascii="宋体" w:hAnsi="宋体"/>
                <w:szCs w:val="21"/>
              </w:rPr>
            </w:pPr>
          </w:p>
        </w:tc>
        <w:tc>
          <w:tcPr>
            <w:tcW w:w="2880" w:type="dxa"/>
          </w:tcPr>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合计</w:t>
            </w:r>
          </w:p>
        </w:tc>
        <w:tc>
          <w:tcPr>
            <w:tcW w:w="2880" w:type="dxa"/>
          </w:tcPr>
          <w:p w:rsidR="00182A82" w:rsidRPr="009D317A" w:rsidRDefault="00EA446F" w:rsidP="004872AC">
            <w:pPr>
              <w:autoSpaceDE w:val="0"/>
              <w:autoSpaceDN w:val="0"/>
              <w:adjustRightInd w:val="0"/>
              <w:spacing w:line="400" w:lineRule="exact"/>
              <w:jc w:val="center"/>
              <w:rPr>
                <w:rFonts w:ascii="宋体" w:hAnsi="宋体"/>
                <w:szCs w:val="21"/>
              </w:rPr>
            </w:pPr>
            <w:r>
              <w:rPr>
                <w:rFonts w:ascii="宋体" w:hAnsi="宋体" w:hint="eastAsia"/>
                <w:szCs w:val="21"/>
              </w:rPr>
              <w:t>29</w:t>
            </w:r>
          </w:p>
        </w:tc>
        <w:tc>
          <w:tcPr>
            <w:tcW w:w="1934" w:type="dxa"/>
          </w:tcPr>
          <w:p w:rsidR="00182A82" w:rsidRPr="009D317A" w:rsidRDefault="00182A82" w:rsidP="004872AC">
            <w:pPr>
              <w:autoSpaceDE w:val="0"/>
              <w:autoSpaceDN w:val="0"/>
              <w:adjustRightInd w:val="0"/>
              <w:spacing w:line="400" w:lineRule="exact"/>
              <w:ind w:right="480"/>
              <w:rPr>
                <w:rFonts w:ascii="宋体" w:hAnsi="宋体"/>
                <w:szCs w:val="21"/>
              </w:rPr>
            </w:pPr>
          </w:p>
        </w:tc>
      </w:tr>
      <w:tr w:rsidR="00182A82" w:rsidTr="004872AC">
        <w:trPr>
          <w:cantSplit/>
          <w:trHeight w:val="4506"/>
          <w:jc w:val="center"/>
        </w:trPr>
        <w:tc>
          <w:tcPr>
            <w:tcW w:w="828" w:type="dxa"/>
          </w:tcPr>
          <w:p w:rsidR="00182A82" w:rsidRPr="009D317A" w:rsidRDefault="00182A82" w:rsidP="004872AC">
            <w:pPr>
              <w:spacing w:line="400" w:lineRule="exact"/>
              <w:ind w:left="-180" w:right="-108"/>
              <w:jc w:val="center"/>
              <w:rPr>
                <w:rFonts w:ascii="宋体" w:hAnsi="宋体"/>
                <w:szCs w:val="21"/>
              </w:rPr>
            </w:pPr>
          </w:p>
          <w:p w:rsidR="00182A82" w:rsidRPr="009D317A" w:rsidRDefault="00182A82" w:rsidP="004872AC">
            <w:pPr>
              <w:spacing w:line="400" w:lineRule="exact"/>
              <w:ind w:left="-180" w:right="-108"/>
              <w:jc w:val="center"/>
              <w:rPr>
                <w:rFonts w:ascii="宋体" w:hAnsi="宋体"/>
                <w:szCs w:val="21"/>
              </w:rPr>
            </w:pPr>
          </w:p>
          <w:p w:rsidR="00182A82" w:rsidRPr="009D317A" w:rsidRDefault="00182A82" w:rsidP="004872AC">
            <w:pPr>
              <w:spacing w:line="400" w:lineRule="exact"/>
              <w:ind w:left="-180" w:right="-108"/>
              <w:jc w:val="center"/>
              <w:rPr>
                <w:rFonts w:ascii="宋体" w:hAnsi="宋体"/>
                <w:szCs w:val="21"/>
              </w:rPr>
            </w:pPr>
          </w:p>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经</w:t>
            </w:r>
          </w:p>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费</w:t>
            </w:r>
          </w:p>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测</w:t>
            </w:r>
          </w:p>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算</w:t>
            </w:r>
          </w:p>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依</w:t>
            </w:r>
          </w:p>
          <w:p w:rsidR="00182A82" w:rsidRPr="009D317A" w:rsidRDefault="00182A82" w:rsidP="004872AC">
            <w:pPr>
              <w:spacing w:line="400" w:lineRule="exact"/>
              <w:ind w:left="-180" w:right="-108"/>
              <w:jc w:val="center"/>
              <w:rPr>
                <w:rFonts w:ascii="宋体" w:hAnsi="宋体"/>
                <w:szCs w:val="21"/>
              </w:rPr>
            </w:pPr>
            <w:r w:rsidRPr="009D317A">
              <w:rPr>
                <w:rFonts w:ascii="宋体" w:hAnsi="宋体" w:hint="eastAsia"/>
                <w:szCs w:val="21"/>
              </w:rPr>
              <w:t>据</w:t>
            </w:r>
          </w:p>
        </w:tc>
        <w:tc>
          <w:tcPr>
            <w:tcW w:w="7694" w:type="dxa"/>
            <w:gridSpan w:val="3"/>
          </w:tcPr>
          <w:p w:rsidR="00182A82" w:rsidRPr="009D317A" w:rsidRDefault="00182A82" w:rsidP="004872AC">
            <w:pPr>
              <w:autoSpaceDE w:val="0"/>
              <w:autoSpaceDN w:val="0"/>
              <w:adjustRightInd w:val="0"/>
              <w:spacing w:line="400" w:lineRule="exact"/>
              <w:ind w:left="840" w:hangingChars="400" w:hanging="840"/>
              <w:rPr>
                <w:rFonts w:ascii="宋体" w:hAnsi="宋体"/>
                <w:szCs w:val="21"/>
              </w:rPr>
            </w:pPr>
            <w:r w:rsidRPr="009D317A">
              <w:rPr>
                <w:rFonts w:ascii="宋体" w:hAnsi="宋体" w:hint="eastAsia"/>
                <w:szCs w:val="21"/>
              </w:rPr>
              <w:t>办公费</w:t>
            </w:r>
            <w:r w:rsidRPr="009D317A">
              <w:rPr>
                <w:rFonts w:ascii="宋体" w:hAnsi="宋体"/>
                <w:szCs w:val="21"/>
              </w:rPr>
              <w:t xml:space="preserve">: </w:t>
            </w:r>
            <w:r w:rsidRPr="009D317A">
              <w:rPr>
                <w:rFonts w:ascii="宋体" w:hAnsi="宋体" w:hint="eastAsia"/>
                <w:szCs w:val="21"/>
              </w:rPr>
              <w:t>指项目中购置使用寿命不足</w:t>
            </w:r>
            <w:r w:rsidRPr="009D317A">
              <w:rPr>
                <w:rFonts w:ascii="宋体" w:hAnsi="宋体"/>
                <w:szCs w:val="21"/>
              </w:rPr>
              <w:t>1</w:t>
            </w:r>
            <w:r w:rsidRPr="009D317A">
              <w:rPr>
                <w:rFonts w:ascii="宋体" w:hAnsi="宋体" w:hint="eastAsia"/>
                <w:szCs w:val="21"/>
              </w:rPr>
              <w:t>年的专用材料、一般耗材、邮电费、日常设备维护、零星资料购置、支付的日常办公费用等。</w:t>
            </w:r>
          </w:p>
          <w:p w:rsidR="00182A82" w:rsidRPr="009D317A" w:rsidRDefault="00182A82" w:rsidP="004872AC">
            <w:pPr>
              <w:autoSpaceDE w:val="0"/>
              <w:autoSpaceDN w:val="0"/>
              <w:adjustRightInd w:val="0"/>
              <w:spacing w:line="400" w:lineRule="exact"/>
              <w:rPr>
                <w:rFonts w:ascii="宋体" w:hAnsi="宋体"/>
                <w:szCs w:val="21"/>
              </w:rPr>
            </w:pPr>
            <w:r w:rsidRPr="009D317A">
              <w:rPr>
                <w:rFonts w:ascii="宋体" w:hAnsi="宋体" w:hint="eastAsia"/>
                <w:szCs w:val="21"/>
              </w:rPr>
              <w:t>印刷费</w:t>
            </w:r>
            <w:r w:rsidRPr="009D317A">
              <w:rPr>
                <w:rFonts w:ascii="宋体" w:hAnsi="宋体"/>
                <w:szCs w:val="21"/>
              </w:rPr>
              <w:t xml:space="preserve">: </w:t>
            </w:r>
            <w:r w:rsidRPr="009D317A">
              <w:rPr>
                <w:rFonts w:ascii="宋体" w:hAnsi="宋体" w:hint="eastAsia"/>
                <w:szCs w:val="21"/>
              </w:rPr>
              <w:t>指项目调查问卷或成果印刷支出的费用。</w:t>
            </w:r>
          </w:p>
          <w:p w:rsidR="00182A82" w:rsidRPr="009D317A" w:rsidRDefault="00182A82" w:rsidP="004872AC">
            <w:pPr>
              <w:autoSpaceDE w:val="0"/>
              <w:autoSpaceDN w:val="0"/>
              <w:adjustRightInd w:val="0"/>
              <w:spacing w:line="400" w:lineRule="exact"/>
              <w:rPr>
                <w:rFonts w:ascii="宋体" w:hAnsi="宋体"/>
                <w:szCs w:val="21"/>
              </w:rPr>
            </w:pPr>
            <w:r w:rsidRPr="009D317A">
              <w:rPr>
                <w:rFonts w:ascii="宋体" w:hAnsi="宋体" w:hint="eastAsia"/>
                <w:szCs w:val="21"/>
              </w:rPr>
              <w:t>差旅费</w:t>
            </w:r>
            <w:r w:rsidRPr="009D317A">
              <w:rPr>
                <w:rFonts w:ascii="宋体" w:hAnsi="宋体"/>
                <w:szCs w:val="21"/>
              </w:rPr>
              <w:t xml:space="preserve">: </w:t>
            </w:r>
            <w:r w:rsidRPr="009D317A">
              <w:rPr>
                <w:rFonts w:ascii="宋体" w:hAnsi="宋体" w:hint="eastAsia"/>
                <w:szCs w:val="21"/>
              </w:rPr>
              <w:t>指项目参加人员、课题验收专家出差的交通费、住宿费及出差补助等费用。</w:t>
            </w:r>
          </w:p>
          <w:p w:rsidR="00182A82" w:rsidRPr="009D317A" w:rsidRDefault="00182A82" w:rsidP="004872AC">
            <w:pPr>
              <w:tabs>
                <w:tab w:val="left" w:pos="792"/>
              </w:tabs>
              <w:spacing w:line="400" w:lineRule="exact"/>
              <w:ind w:left="840" w:hangingChars="400" w:hanging="840"/>
              <w:rPr>
                <w:rFonts w:ascii="宋体" w:hAnsi="宋体"/>
                <w:szCs w:val="21"/>
              </w:rPr>
            </w:pPr>
            <w:r w:rsidRPr="009D317A">
              <w:rPr>
                <w:rFonts w:ascii="宋体" w:hAnsi="宋体" w:hint="eastAsia"/>
                <w:szCs w:val="21"/>
              </w:rPr>
              <w:t>会议费</w:t>
            </w:r>
            <w:r w:rsidRPr="009D317A">
              <w:rPr>
                <w:rFonts w:ascii="宋体" w:hAnsi="宋体"/>
                <w:szCs w:val="21"/>
              </w:rPr>
              <w:t xml:space="preserve">: </w:t>
            </w:r>
            <w:r w:rsidRPr="009D317A">
              <w:rPr>
                <w:rFonts w:ascii="宋体" w:hAnsi="宋体" w:hint="eastAsia"/>
                <w:szCs w:val="21"/>
              </w:rPr>
              <w:t>指项目实施过程中组织召开的与项目实施有关的专题研究、学术会议、验收会议的费用。</w:t>
            </w:r>
          </w:p>
          <w:p w:rsidR="00182A82" w:rsidRPr="009D317A" w:rsidRDefault="00182A82" w:rsidP="004872AC">
            <w:pPr>
              <w:autoSpaceDE w:val="0"/>
              <w:autoSpaceDN w:val="0"/>
              <w:adjustRightInd w:val="0"/>
              <w:spacing w:line="400" w:lineRule="exact"/>
              <w:ind w:left="1260" w:hangingChars="600" w:hanging="1260"/>
              <w:rPr>
                <w:rFonts w:ascii="宋体" w:hAnsi="宋体"/>
                <w:szCs w:val="21"/>
              </w:rPr>
            </w:pPr>
            <w:r w:rsidRPr="009D317A">
              <w:rPr>
                <w:rFonts w:ascii="宋体" w:hAnsi="宋体" w:hint="eastAsia"/>
                <w:szCs w:val="21"/>
              </w:rPr>
              <w:t>专家咨询费</w:t>
            </w:r>
            <w:r w:rsidRPr="009D317A">
              <w:rPr>
                <w:rFonts w:ascii="宋体" w:hAnsi="宋体"/>
                <w:szCs w:val="21"/>
              </w:rPr>
              <w:t xml:space="preserve">: </w:t>
            </w:r>
            <w:r w:rsidRPr="009D317A">
              <w:rPr>
                <w:rFonts w:ascii="宋体" w:hAnsi="宋体" w:hint="eastAsia"/>
                <w:szCs w:val="21"/>
              </w:rPr>
              <w:t>指支付给项目临时聘请的咨询专家的费用。不得支付给项目管理相关人员。</w:t>
            </w:r>
          </w:p>
          <w:p w:rsidR="00182A82" w:rsidRPr="009D317A" w:rsidRDefault="00182A82" w:rsidP="004872AC">
            <w:pPr>
              <w:autoSpaceDE w:val="0"/>
              <w:autoSpaceDN w:val="0"/>
              <w:adjustRightInd w:val="0"/>
              <w:spacing w:line="400" w:lineRule="exact"/>
              <w:ind w:left="1260" w:hangingChars="600" w:hanging="1260"/>
              <w:rPr>
                <w:rFonts w:ascii="宋体" w:hAnsi="宋体"/>
                <w:szCs w:val="21"/>
              </w:rPr>
            </w:pPr>
            <w:r w:rsidRPr="009D317A">
              <w:rPr>
                <w:rFonts w:ascii="宋体" w:hAnsi="宋体" w:hint="eastAsia"/>
                <w:szCs w:val="21"/>
              </w:rPr>
              <w:t>课题验收专家费：指支付给课题验收专家的专家费。</w:t>
            </w:r>
          </w:p>
          <w:p w:rsidR="00182A82" w:rsidRPr="009D317A" w:rsidRDefault="00182A82" w:rsidP="004872AC">
            <w:pPr>
              <w:autoSpaceDE w:val="0"/>
              <w:autoSpaceDN w:val="0"/>
              <w:adjustRightInd w:val="0"/>
              <w:spacing w:line="400" w:lineRule="exact"/>
              <w:ind w:left="840" w:hangingChars="400" w:hanging="840"/>
              <w:rPr>
                <w:rFonts w:ascii="宋体" w:hAnsi="宋体"/>
                <w:szCs w:val="21"/>
              </w:rPr>
            </w:pPr>
            <w:r w:rsidRPr="009D317A">
              <w:rPr>
                <w:rFonts w:ascii="宋体" w:hAnsi="宋体" w:hint="eastAsia"/>
                <w:szCs w:val="21"/>
              </w:rPr>
              <w:t>劳务费</w:t>
            </w:r>
            <w:r w:rsidRPr="009D317A">
              <w:rPr>
                <w:rFonts w:ascii="宋体" w:hAnsi="宋体"/>
                <w:szCs w:val="21"/>
              </w:rPr>
              <w:t xml:space="preserve">: </w:t>
            </w:r>
            <w:r w:rsidRPr="009D317A">
              <w:rPr>
                <w:rFonts w:ascii="宋体" w:hAnsi="宋体" w:hint="eastAsia"/>
                <w:szCs w:val="21"/>
              </w:rPr>
              <w:t>指支付给项目组成员中没有工资性收入的相关人员及项目组临时聘用人员等的劳务性费用。</w:t>
            </w:r>
          </w:p>
          <w:p w:rsidR="00182A82" w:rsidRPr="009D317A" w:rsidRDefault="00182A82" w:rsidP="004872AC">
            <w:pPr>
              <w:autoSpaceDE w:val="0"/>
              <w:autoSpaceDN w:val="0"/>
              <w:adjustRightInd w:val="0"/>
              <w:spacing w:line="400" w:lineRule="exact"/>
              <w:ind w:left="840" w:hangingChars="400" w:hanging="840"/>
              <w:rPr>
                <w:rFonts w:ascii="宋体" w:hAnsi="宋体"/>
                <w:szCs w:val="21"/>
              </w:rPr>
            </w:pPr>
            <w:r w:rsidRPr="009D317A">
              <w:rPr>
                <w:rFonts w:ascii="宋体" w:hAnsi="宋体" w:hint="eastAsia"/>
                <w:szCs w:val="21"/>
              </w:rPr>
              <w:t>管理费</w:t>
            </w:r>
            <w:r w:rsidRPr="009D317A">
              <w:rPr>
                <w:rFonts w:ascii="宋体" w:hAnsi="宋体"/>
                <w:szCs w:val="21"/>
              </w:rPr>
              <w:t xml:space="preserve">: </w:t>
            </w:r>
            <w:r w:rsidRPr="009D317A">
              <w:rPr>
                <w:rFonts w:ascii="宋体" w:hAnsi="宋体" w:hint="eastAsia"/>
                <w:szCs w:val="21"/>
              </w:rPr>
              <w:t>指项目承担单位为组织管理项目而支出的各项费用。按项目经费总预算的</w:t>
            </w:r>
            <w:r w:rsidRPr="009D317A">
              <w:rPr>
                <w:rFonts w:ascii="宋体" w:hAnsi="宋体"/>
                <w:szCs w:val="21"/>
              </w:rPr>
              <w:t xml:space="preserve"> 5%</w:t>
            </w:r>
            <w:r w:rsidRPr="009D317A">
              <w:rPr>
                <w:rFonts w:ascii="宋体" w:hAnsi="宋体" w:hint="eastAsia"/>
                <w:szCs w:val="21"/>
              </w:rPr>
              <w:t>预留。</w:t>
            </w:r>
          </w:p>
        </w:tc>
      </w:tr>
    </w:tbl>
    <w:p w:rsidR="00182A82" w:rsidRDefault="00182A82" w:rsidP="00182A82">
      <w:pPr>
        <w:spacing w:line="500" w:lineRule="exact"/>
        <w:rPr>
          <w:rFonts w:ascii="宋体"/>
          <w:b/>
          <w:sz w:val="24"/>
        </w:rPr>
      </w:pPr>
      <w:r>
        <w:rPr>
          <w:rFonts w:ascii="宋体" w:hAnsi="宋体"/>
          <w:b/>
          <w:sz w:val="24"/>
        </w:rPr>
        <w:t xml:space="preserve">   </w:t>
      </w:r>
    </w:p>
    <w:p w:rsidR="00182A82" w:rsidRDefault="00182A82" w:rsidP="00182A82">
      <w:pPr>
        <w:spacing w:line="500" w:lineRule="exact"/>
        <w:rPr>
          <w:rFonts w:ascii="宋体"/>
          <w:b/>
          <w:sz w:val="24"/>
        </w:rPr>
      </w:pPr>
      <w:bookmarkStart w:id="2" w:name="_Hlk515485654"/>
      <w:r>
        <w:rPr>
          <w:rFonts w:ascii="宋体" w:hAnsi="宋体" w:hint="eastAsia"/>
          <w:b/>
          <w:sz w:val="24"/>
        </w:rPr>
        <w:t>（四）</w:t>
      </w:r>
      <w:r>
        <w:rPr>
          <w:rFonts w:ascii="宋体" w:hAnsi="宋体"/>
          <w:b/>
          <w:sz w:val="24"/>
        </w:rPr>
        <w:t xml:space="preserve"> </w:t>
      </w:r>
      <w:r>
        <w:rPr>
          <w:rFonts w:ascii="宋体" w:hAnsi="宋体" w:hint="eastAsia"/>
          <w:b/>
          <w:sz w:val="24"/>
        </w:rPr>
        <w:t>经费管理单位</w:t>
      </w:r>
    </w:p>
    <w:p w:rsidR="00182A82" w:rsidRDefault="00182A82" w:rsidP="00182A82">
      <w:pPr>
        <w:ind w:firstLine="480"/>
        <w:rPr>
          <w:rFonts w:ascii="宋体"/>
          <w:sz w:val="28"/>
          <w:szCs w:val="28"/>
        </w:rPr>
      </w:pPr>
      <w:r>
        <w:rPr>
          <w:rFonts w:ascii="宋体" w:hAnsi="宋体" w:hint="eastAsia"/>
          <w:sz w:val="28"/>
          <w:szCs w:val="28"/>
        </w:rPr>
        <w:t>单位名称：</w:t>
      </w:r>
      <w:r w:rsidR="00BE4D38" w:rsidRPr="00F14147">
        <w:rPr>
          <w:rFonts w:ascii="宋体" w:hAnsi="宋体" w:hint="eastAsia"/>
          <w:b/>
          <w:sz w:val="24"/>
        </w:rPr>
        <w:t>北京康正宏基房地产评估有限公司</w:t>
      </w:r>
    </w:p>
    <w:p w:rsidR="00182A82" w:rsidRDefault="00182A82" w:rsidP="00182A82">
      <w:pPr>
        <w:ind w:firstLine="480"/>
        <w:rPr>
          <w:rFonts w:ascii="宋体"/>
          <w:sz w:val="28"/>
          <w:szCs w:val="28"/>
        </w:rPr>
      </w:pPr>
      <w:r>
        <w:rPr>
          <w:rFonts w:ascii="宋体" w:hAnsi="宋体" w:hint="eastAsia"/>
          <w:sz w:val="28"/>
          <w:szCs w:val="28"/>
        </w:rPr>
        <w:t>开户银行：</w:t>
      </w:r>
      <w:r w:rsidR="00BE4D38" w:rsidRPr="00F14147">
        <w:rPr>
          <w:rFonts w:ascii="宋体" w:hAnsi="宋体" w:hint="eastAsia"/>
          <w:b/>
          <w:sz w:val="24"/>
        </w:rPr>
        <w:t>交通银行北京中轴路支行</w:t>
      </w:r>
    </w:p>
    <w:p w:rsidR="00182A82" w:rsidRDefault="00182A82" w:rsidP="00182A82">
      <w:pPr>
        <w:ind w:firstLine="480"/>
        <w:rPr>
          <w:rFonts w:ascii="宋体"/>
          <w:sz w:val="28"/>
          <w:szCs w:val="28"/>
        </w:rPr>
      </w:pPr>
      <w:r>
        <w:rPr>
          <w:rFonts w:ascii="宋体" w:hAnsi="宋体" w:hint="eastAsia"/>
          <w:sz w:val="28"/>
          <w:szCs w:val="28"/>
        </w:rPr>
        <w:t>帐</w:t>
      </w:r>
      <w:r>
        <w:rPr>
          <w:rFonts w:ascii="宋体" w:hAnsi="宋体"/>
          <w:sz w:val="28"/>
          <w:szCs w:val="28"/>
        </w:rPr>
        <w:t xml:space="preserve">    </w:t>
      </w:r>
      <w:r>
        <w:rPr>
          <w:rFonts w:ascii="宋体" w:hAnsi="宋体" w:hint="eastAsia"/>
          <w:sz w:val="28"/>
          <w:szCs w:val="28"/>
        </w:rPr>
        <w:t>号：</w:t>
      </w:r>
      <w:r w:rsidR="00BE4D38" w:rsidRPr="00F14147">
        <w:rPr>
          <w:rFonts w:ascii="宋体" w:hAnsi="宋体" w:hint="eastAsia"/>
          <w:b/>
          <w:sz w:val="24"/>
        </w:rPr>
        <w:t>110060739012015026873</w:t>
      </w:r>
      <w:bookmarkEnd w:id="2"/>
    </w:p>
    <w:p w:rsidR="00182A82" w:rsidRDefault="00182A82" w:rsidP="00182A82">
      <w:pPr>
        <w:rPr>
          <w:sz w:val="24"/>
        </w:rPr>
      </w:pPr>
      <w:r>
        <w:rPr>
          <w:sz w:val="24"/>
        </w:rPr>
        <w:t xml:space="preserve"> </w:t>
      </w:r>
    </w:p>
    <w:p w:rsidR="008274B0" w:rsidRDefault="008274B0" w:rsidP="00182A82">
      <w:pPr>
        <w:rPr>
          <w:sz w:val="24"/>
        </w:rPr>
      </w:pPr>
    </w:p>
    <w:p w:rsidR="008274B0" w:rsidRDefault="008274B0" w:rsidP="00182A82">
      <w:pPr>
        <w:rPr>
          <w:sz w:val="24"/>
        </w:rPr>
      </w:pPr>
    </w:p>
    <w:p w:rsidR="008274B0" w:rsidRDefault="008274B0" w:rsidP="00182A82">
      <w:pPr>
        <w:rPr>
          <w:sz w:val="24"/>
        </w:rPr>
      </w:pPr>
    </w:p>
    <w:p w:rsidR="008274B0" w:rsidRDefault="008274B0" w:rsidP="00182A82">
      <w:pPr>
        <w:rPr>
          <w:sz w:val="24"/>
        </w:rPr>
      </w:pPr>
    </w:p>
    <w:p w:rsidR="008274B0" w:rsidRDefault="008274B0" w:rsidP="00182A82">
      <w:pPr>
        <w:rPr>
          <w:sz w:val="24"/>
        </w:rPr>
      </w:pPr>
    </w:p>
    <w:p w:rsidR="008274B0" w:rsidRDefault="008274B0" w:rsidP="00182A82">
      <w:pPr>
        <w:rPr>
          <w:sz w:val="24"/>
        </w:rPr>
      </w:pPr>
    </w:p>
    <w:p w:rsidR="008274B0" w:rsidRDefault="008274B0" w:rsidP="00182A82">
      <w:pPr>
        <w:rPr>
          <w:sz w:val="24"/>
        </w:rPr>
      </w:pPr>
    </w:p>
    <w:p w:rsidR="008274B0" w:rsidRDefault="008274B0" w:rsidP="00182A82">
      <w:pPr>
        <w:rPr>
          <w:sz w:val="24"/>
        </w:rPr>
      </w:pPr>
    </w:p>
    <w:p w:rsidR="008274B0" w:rsidRDefault="008274B0" w:rsidP="00182A82">
      <w:pPr>
        <w:rPr>
          <w:sz w:val="24"/>
        </w:rPr>
      </w:pPr>
    </w:p>
    <w:p w:rsidR="008274B0" w:rsidRDefault="008274B0" w:rsidP="00182A82">
      <w:pPr>
        <w:rPr>
          <w:sz w:val="24"/>
        </w:rPr>
      </w:pPr>
    </w:p>
    <w:p w:rsidR="008274B0" w:rsidRDefault="008274B0" w:rsidP="00182A82">
      <w:pPr>
        <w:rPr>
          <w:sz w:val="24"/>
        </w:rPr>
      </w:pPr>
    </w:p>
    <w:p w:rsidR="008274B0" w:rsidRDefault="008274B0" w:rsidP="00182A82">
      <w:pPr>
        <w:rPr>
          <w:sz w:val="24"/>
        </w:rPr>
      </w:pPr>
    </w:p>
    <w:p w:rsidR="008274B0" w:rsidRDefault="008274B0" w:rsidP="00182A82">
      <w:pPr>
        <w:rPr>
          <w:sz w:val="24"/>
        </w:rPr>
      </w:pPr>
    </w:p>
    <w:p w:rsidR="00C93AE1" w:rsidRDefault="00C93AE1" w:rsidP="00182A82">
      <w:pPr>
        <w:rPr>
          <w:sz w:val="24"/>
        </w:rPr>
      </w:pPr>
    </w:p>
    <w:p w:rsidR="00C93AE1" w:rsidRDefault="00C93AE1" w:rsidP="00182A82">
      <w:pPr>
        <w:rPr>
          <w:sz w:val="24"/>
        </w:rPr>
      </w:pPr>
    </w:p>
    <w:p w:rsidR="008274B0" w:rsidRDefault="008274B0" w:rsidP="00182A82">
      <w:pPr>
        <w:rPr>
          <w:sz w:val="24"/>
        </w:rPr>
      </w:pPr>
    </w:p>
    <w:p w:rsidR="008274B0" w:rsidRDefault="008274B0" w:rsidP="00182A82">
      <w:pPr>
        <w:rPr>
          <w:sz w:val="24"/>
        </w:rPr>
      </w:pPr>
    </w:p>
    <w:p w:rsidR="00182A82" w:rsidRDefault="00182A82" w:rsidP="00182A82">
      <w:pPr>
        <w:rPr>
          <w:rFonts w:ascii="黑体" w:eastAsia="黑体"/>
          <w:sz w:val="28"/>
        </w:rPr>
      </w:pPr>
      <w:r>
        <w:rPr>
          <w:sz w:val="24"/>
        </w:rPr>
        <w:lastRenderedPageBreak/>
        <w:t xml:space="preserve">  </w:t>
      </w:r>
      <w:r>
        <w:rPr>
          <w:rFonts w:ascii="黑体" w:eastAsia="黑体" w:hint="eastAsia"/>
          <w:sz w:val="28"/>
        </w:rPr>
        <w:t>八、签约各方</w:t>
      </w:r>
    </w:p>
    <w:p w:rsidR="00182A82" w:rsidRDefault="00182A82" w:rsidP="00182A82">
      <w:pPr>
        <w:ind w:firstLine="540"/>
        <w:rPr>
          <w:rFonts w:ascii="宋体"/>
          <w:sz w:val="28"/>
          <w:szCs w:val="28"/>
        </w:rPr>
      </w:pPr>
      <w:r>
        <w:rPr>
          <w:rFonts w:ascii="宋体" w:hAnsi="宋体" w:hint="eastAsia"/>
          <w:sz w:val="28"/>
          <w:szCs w:val="28"/>
        </w:rPr>
        <w:t>甲方：（项目委托单位）中国土地估价师</w:t>
      </w:r>
      <w:r w:rsidR="00F94CAC" w:rsidRPr="00D73A56">
        <w:rPr>
          <w:rFonts w:ascii="宋体" w:hAnsi="宋体" w:hint="eastAsia"/>
          <w:sz w:val="28"/>
          <w:szCs w:val="28"/>
        </w:rPr>
        <w:t>与土地登记代理人</w:t>
      </w:r>
      <w:r>
        <w:rPr>
          <w:rFonts w:ascii="宋体" w:hAnsi="宋体" w:hint="eastAsia"/>
          <w:sz w:val="28"/>
          <w:szCs w:val="28"/>
        </w:rPr>
        <w:t>协会</w:t>
      </w:r>
    </w:p>
    <w:p w:rsidR="00182A82" w:rsidRDefault="00182A82" w:rsidP="00F94CAC">
      <w:pPr>
        <w:ind w:firstLineChars="500" w:firstLine="1400"/>
        <w:rPr>
          <w:rFonts w:ascii="宋体"/>
          <w:sz w:val="28"/>
          <w:szCs w:val="28"/>
        </w:rPr>
      </w:pPr>
      <w:r>
        <w:rPr>
          <w:rFonts w:ascii="宋体" w:hAnsi="宋体" w:hint="eastAsia"/>
          <w:sz w:val="28"/>
          <w:szCs w:val="28"/>
        </w:rPr>
        <w:t>负责人：</w:t>
      </w:r>
    </w:p>
    <w:p w:rsidR="00182A82" w:rsidRDefault="00182A82" w:rsidP="00182A82">
      <w:pPr>
        <w:rPr>
          <w:rFonts w:ascii="宋体"/>
          <w:sz w:val="28"/>
          <w:szCs w:val="28"/>
        </w:rPr>
      </w:pPr>
      <w:r>
        <w:rPr>
          <w:rFonts w:ascii="宋体" w:hAnsi="宋体"/>
          <w:sz w:val="28"/>
          <w:szCs w:val="28"/>
        </w:rPr>
        <w:t xml:space="preserve">                                           </w:t>
      </w:r>
      <w:r>
        <w:rPr>
          <w:rFonts w:ascii="宋体" w:hAnsi="宋体" w:hint="eastAsia"/>
          <w:sz w:val="28"/>
          <w:szCs w:val="28"/>
        </w:rPr>
        <w:t>公</w:t>
      </w:r>
      <w:r>
        <w:rPr>
          <w:rFonts w:ascii="宋体" w:hAnsi="宋体"/>
          <w:sz w:val="28"/>
          <w:szCs w:val="28"/>
        </w:rPr>
        <w:t xml:space="preserve">    </w:t>
      </w:r>
      <w:r>
        <w:rPr>
          <w:rFonts w:ascii="宋体" w:hAnsi="宋体" w:hint="eastAsia"/>
          <w:sz w:val="28"/>
          <w:szCs w:val="28"/>
        </w:rPr>
        <w:t>章</w:t>
      </w:r>
    </w:p>
    <w:p w:rsidR="00182A82" w:rsidRDefault="00182A82" w:rsidP="00182A82">
      <w:pPr>
        <w:rPr>
          <w:rFonts w:ascii="宋体"/>
          <w:sz w:val="28"/>
          <w:szCs w:val="28"/>
        </w:rPr>
      </w:pPr>
      <w:r>
        <w:rPr>
          <w:rFonts w:ascii="宋体" w:hAnsi="宋体"/>
          <w:sz w:val="28"/>
          <w:szCs w:val="28"/>
        </w:rPr>
        <w:t xml:space="preserve">                            </w:t>
      </w:r>
      <w:r>
        <w:rPr>
          <w:rFonts w:ascii="宋体" w:hAnsi="宋体" w:hint="eastAsia"/>
          <w:sz w:val="28"/>
          <w:szCs w:val="28"/>
        </w:rPr>
        <w:t>二○一   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182A82" w:rsidRDefault="00182A82" w:rsidP="00182A82">
      <w:pPr>
        <w:ind w:firstLine="630"/>
        <w:rPr>
          <w:rFonts w:ascii="宋体"/>
          <w:sz w:val="28"/>
          <w:szCs w:val="28"/>
        </w:rPr>
      </w:pPr>
    </w:p>
    <w:p w:rsidR="00182A82" w:rsidRDefault="00182A82" w:rsidP="00182A82">
      <w:pPr>
        <w:ind w:firstLine="630"/>
        <w:rPr>
          <w:rFonts w:ascii="宋体"/>
          <w:sz w:val="28"/>
          <w:szCs w:val="28"/>
        </w:rPr>
      </w:pPr>
      <w:r>
        <w:rPr>
          <w:rFonts w:ascii="宋体" w:hAnsi="宋体" w:hint="eastAsia"/>
          <w:sz w:val="28"/>
          <w:szCs w:val="28"/>
        </w:rPr>
        <w:t>乙方：（项目承担单位）</w:t>
      </w:r>
      <w:r w:rsidR="00EA446F">
        <w:rPr>
          <w:rFonts w:ascii="宋体" w:hAnsi="宋体" w:hint="eastAsia"/>
          <w:sz w:val="28"/>
          <w:szCs w:val="28"/>
        </w:rPr>
        <w:t>北京康正宏基房地产评估有限公司</w:t>
      </w:r>
    </w:p>
    <w:p w:rsidR="00182A82" w:rsidRDefault="00182A82" w:rsidP="00182A82">
      <w:pPr>
        <w:ind w:firstLine="630"/>
        <w:rPr>
          <w:rFonts w:ascii="宋体"/>
          <w:sz w:val="28"/>
          <w:szCs w:val="28"/>
        </w:rPr>
      </w:pPr>
      <w:r>
        <w:rPr>
          <w:rFonts w:ascii="宋体" w:hAnsi="宋体"/>
          <w:sz w:val="28"/>
          <w:szCs w:val="28"/>
        </w:rPr>
        <w:t xml:space="preserve">      </w:t>
      </w:r>
      <w:r>
        <w:rPr>
          <w:rFonts w:ascii="宋体" w:hAnsi="宋体" w:hint="eastAsia"/>
          <w:sz w:val="28"/>
          <w:szCs w:val="28"/>
        </w:rPr>
        <w:t>负责人：</w:t>
      </w:r>
    </w:p>
    <w:p w:rsidR="00182A82" w:rsidRDefault="00182A82" w:rsidP="00182A82">
      <w:pPr>
        <w:rPr>
          <w:rFonts w:ascii="宋体"/>
          <w:sz w:val="28"/>
          <w:szCs w:val="28"/>
        </w:rPr>
      </w:pPr>
      <w:r>
        <w:rPr>
          <w:rFonts w:ascii="宋体" w:hAnsi="宋体"/>
          <w:sz w:val="28"/>
          <w:szCs w:val="28"/>
        </w:rPr>
        <w:t xml:space="preserve">                                       </w:t>
      </w:r>
      <w:r>
        <w:rPr>
          <w:rFonts w:ascii="宋体" w:hAnsi="宋体" w:hint="eastAsia"/>
          <w:sz w:val="28"/>
          <w:szCs w:val="28"/>
        </w:rPr>
        <w:t>公</w:t>
      </w:r>
      <w:r>
        <w:rPr>
          <w:rFonts w:ascii="宋体" w:hAnsi="宋体"/>
          <w:sz w:val="28"/>
          <w:szCs w:val="28"/>
        </w:rPr>
        <w:t xml:space="preserve">    </w:t>
      </w:r>
      <w:r>
        <w:rPr>
          <w:rFonts w:ascii="宋体" w:hAnsi="宋体" w:hint="eastAsia"/>
          <w:sz w:val="28"/>
          <w:szCs w:val="28"/>
        </w:rPr>
        <w:t>章</w:t>
      </w:r>
    </w:p>
    <w:p w:rsidR="00182A82" w:rsidRDefault="00182A82" w:rsidP="00182A82">
      <w:pPr>
        <w:rPr>
          <w:rFonts w:ascii="宋体"/>
          <w:sz w:val="28"/>
          <w:szCs w:val="28"/>
          <w:u w:val="single"/>
        </w:rPr>
      </w:pPr>
      <w:r>
        <w:rPr>
          <w:rFonts w:ascii="宋体" w:hAnsi="宋体"/>
          <w:sz w:val="28"/>
          <w:szCs w:val="28"/>
        </w:rPr>
        <w:t xml:space="preserve">                              </w:t>
      </w:r>
      <w:r>
        <w:rPr>
          <w:rFonts w:ascii="宋体" w:hAnsi="宋体" w:hint="eastAsia"/>
          <w:sz w:val="28"/>
          <w:szCs w:val="28"/>
        </w:rPr>
        <w:t>二○一   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u w:val="single"/>
        </w:rPr>
        <w:t>日</w:t>
      </w:r>
    </w:p>
    <w:p w:rsidR="00182A82" w:rsidRDefault="00182A82" w:rsidP="00182A82">
      <w:pPr>
        <w:rPr>
          <w:rFonts w:ascii="黑体" w:eastAsia="黑体"/>
          <w:sz w:val="28"/>
          <w:szCs w:val="28"/>
        </w:rPr>
      </w:pPr>
    </w:p>
    <w:p w:rsidR="00182A82" w:rsidRPr="000E45EB" w:rsidRDefault="00182A82" w:rsidP="00182A82">
      <w:pPr>
        <w:ind w:firstLine="630"/>
        <w:rPr>
          <w:rFonts w:ascii="宋体"/>
          <w:sz w:val="28"/>
          <w:szCs w:val="28"/>
        </w:rPr>
      </w:pPr>
      <w:r w:rsidRPr="000E45EB">
        <w:rPr>
          <w:rFonts w:ascii="宋体" w:hAnsi="宋体" w:hint="eastAsia"/>
          <w:sz w:val="28"/>
          <w:szCs w:val="28"/>
        </w:rPr>
        <w:t>丙方：（立项保证单位）</w:t>
      </w:r>
    </w:p>
    <w:p w:rsidR="00182A82" w:rsidRPr="000E45EB" w:rsidRDefault="00182A82" w:rsidP="00182A82">
      <w:pPr>
        <w:ind w:firstLine="630"/>
        <w:rPr>
          <w:rFonts w:ascii="宋体"/>
          <w:sz w:val="28"/>
          <w:szCs w:val="28"/>
        </w:rPr>
      </w:pPr>
      <w:r w:rsidRPr="000E45EB">
        <w:rPr>
          <w:rFonts w:ascii="宋体" w:hAnsi="宋体"/>
          <w:sz w:val="28"/>
          <w:szCs w:val="28"/>
        </w:rPr>
        <w:t xml:space="preserve">      </w:t>
      </w:r>
      <w:r w:rsidRPr="000E45EB">
        <w:rPr>
          <w:rFonts w:ascii="宋体" w:hAnsi="宋体" w:hint="eastAsia"/>
          <w:sz w:val="28"/>
          <w:szCs w:val="28"/>
        </w:rPr>
        <w:t>负责人：</w:t>
      </w:r>
    </w:p>
    <w:p w:rsidR="00182A82" w:rsidRPr="000E45EB" w:rsidRDefault="00182A82" w:rsidP="00182A82">
      <w:pPr>
        <w:rPr>
          <w:rFonts w:ascii="宋体"/>
          <w:sz w:val="28"/>
          <w:szCs w:val="28"/>
          <w:u w:val="single"/>
        </w:rPr>
      </w:pPr>
      <w:r w:rsidRPr="000E45EB">
        <w:rPr>
          <w:rFonts w:ascii="宋体" w:hAnsi="宋体"/>
          <w:sz w:val="28"/>
          <w:szCs w:val="28"/>
        </w:rPr>
        <w:t xml:space="preserve">                              </w:t>
      </w:r>
      <w:r w:rsidRPr="000E45EB">
        <w:rPr>
          <w:rFonts w:ascii="宋体" w:hAnsi="宋体" w:hint="eastAsia"/>
          <w:sz w:val="28"/>
          <w:szCs w:val="28"/>
        </w:rPr>
        <w:t>二○一</w:t>
      </w:r>
      <w:r>
        <w:rPr>
          <w:rFonts w:ascii="宋体" w:hAnsi="宋体" w:hint="eastAsia"/>
          <w:sz w:val="28"/>
          <w:szCs w:val="28"/>
        </w:rPr>
        <w:t xml:space="preserve">   </w:t>
      </w:r>
      <w:r w:rsidRPr="000E45EB">
        <w:rPr>
          <w:rFonts w:ascii="宋体" w:hAnsi="宋体" w:hint="eastAsia"/>
          <w:sz w:val="28"/>
          <w:szCs w:val="28"/>
        </w:rPr>
        <w:t>年</w:t>
      </w:r>
      <w:r w:rsidRPr="000E45EB">
        <w:rPr>
          <w:rFonts w:ascii="宋体" w:hAnsi="宋体"/>
          <w:sz w:val="28"/>
          <w:szCs w:val="28"/>
          <w:u w:val="single"/>
        </w:rPr>
        <w:t xml:space="preserve">     </w:t>
      </w:r>
      <w:r w:rsidRPr="000E45EB">
        <w:rPr>
          <w:rFonts w:ascii="宋体" w:hAnsi="宋体" w:hint="eastAsia"/>
          <w:sz w:val="28"/>
          <w:szCs w:val="28"/>
        </w:rPr>
        <w:t>月</w:t>
      </w:r>
      <w:r w:rsidRPr="000E45EB">
        <w:rPr>
          <w:rFonts w:ascii="宋体" w:hAnsi="宋体"/>
          <w:sz w:val="28"/>
          <w:szCs w:val="28"/>
          <w:u w:val="single"/>
        </w:rPr>
        <w:t xml:space="preserve">    </w:t>
      </w:r>
      <w:r w:rsidRPr="000E45EB">
        <w:rPr>
          <w:rFonts w:ascii="宋体" w:hAnsi="宋体" w:hint="eastAsia"/>
          <w:sz w:val="28"/>
          <w:szCs w:val="28"/>
          <w:u w:val="single"/>
        </w:rPr>
        <w:t>日</w:t>
      </w:r>
    </w:p>
    <w:p w:rsidR="00182A82" w:rsidRPr="000E45EB" w:rsidRDefault="00182A82" w:rsidP="00182A82">
      <w:pPr>
        <w:rPr>
          <w:rFonts w:ascii="黑体" w:eastAsia="黑体"/>
          <w:sz w:val="28"/>
          <w:szCs w:val="28"/>
        </w:rPr>
      </w:pPr>
    </w:p>
    <w:p w:rsidR="00182A82" w:rsidRDefault="00182A82" w:rsidP="00182A82">
      <w:pPr>
        <w:rPr>
          <w:rFonts w:ascii="黑体" w:eastAsia="黑体"/>
          <w:sz w:val="28"/>
          <w:szCs w:val="28"/>
        </w:rPr>
      </w:pPr>
      <w:r>
        <w:rPr>
          <w:rFonts w:ascii="黑体" w:eastAsia="黑体" w:hint="eastAsia"/>
          <w:sz w:val="28"/>
          <w:szCs w:val="28"/>
        </w:rPr>
        <w:t>九、在合同签订后，甲乙双方均应遵守如下条款：</w:t>
      </w:r>
    </w:p>
    <w:p w:rsidR="00182A82" w:rsidRPr="00BA44CA" w:rsidRDefault="00182A82" w:rsidP="00182A82">
      <w:pPr>
        <w:ind w:firstLineChars="200" w:firstLine="600"/>
        <w:rPr>
          <w:rFonts w:ascii="仿宋" w:eastAsia="仿宋" w:hAnsi="仿宋"/>
          <w:sz w:val="30"/>
          <w:szCs w:val="30"/>
        </w:rPr>
      </w:pPr>
      <w:r w:rsidRPr="00BA44CA">
        <w:rPr>
          <w:rFonts w:ascii="仿宋" w:eastAsia="仿宋" w:hAnsi="仿宋"/>
          <w:sz w:val="30"/>
          <w:szCs w:val="30"/>
        </w:rPr>
        <w:t>1</w:t>
      </w:r>
      <w:r w:rsidRPr="00BA44CA">
        <w:rPr>
          <w:rFonts w:ascii="仿宋" w:eastAsia="仿宋" w:hAnsi="仿宋" w:hint="eastAsia"/>
          <w:sz w:val="30"/>
          <w:szCs w:val="30"/>
        </w:rPr>
        <w:t>、甲方按计划向乙方拨付研究项目（课题）经费，指导并监督项目（课题）研究中的各项工作。</w:t>
      </w:r>
    </w:p>
    <w:p w:rsidR="00182A82" w:rsidRPr="00BA44CA" w:rsidRDefault="00182A82" w:rsidP="00182A82">
      <w:pPr>
        <w:ind w:firstLineChars="200" w:firstLine="600"/>
        <w:rPr>
          <w:rFonts w:ascii="仿宋" w:eastAsia="仿宋" w:hAnsi="仿宋"/>
          <w:sz w:val="30"/>
          <w:szCs w:val="30"/>
        </w:rPr>
      </w:pPr>
      <w:r w:rsidRPr="00BA44CA">
        <w:rPr>
          <w:rFonts w:ascii="仿宋" w:eastAsia="仿宋" w:hAnsi="仿宋"/>
          <w:sz w:val="30"/>
          <w:szCs w:val="30"/>
        </w:rPr>
        <w:t>2</w:t>
      </w:r>
      <w:r w:rsidRPr="00BA44CA">
        <w:rPr>
          <w:rFonts w:ascii="仿宋" w:eastAsia="仿宋" w:hAnsi="仿宋" w:hint="eastAsia"/>
          <w:sz w:val="30"/>
          <w:szCs w:val="30"/>
        </w:rPr>
        <w:t>、甲方在乙方按计划完成项目研究后的三个月内组织项目评审，并于成果通过评审后的一周内将余款一次性拨付乙方。</w:t>
      </w:r>
    </w:p>
    <w:p w:rsidR="00182A82" w:rsidRPr="00BA44CA" w:rsidRDefault="00182A82" w:rsidP="00182A82">
      <w:pPr>
        <w:ind w:firstLineChars="200" w:firstLine="600"/>
        <w:rPr>
          <w:rFonts w:ascii="仿宋" w:eastAsia="仿宋" w:hAnsi="仿宋"/>
          <w:sz w:val="30"/>
          <w:szCs w:val="30"/>
        </w:rPr>
      </w:pPr>
      <w:r w:rsidRPr="00BA44CA">
        <w:rPr>
          <w:rFonts w:ascii="仿宋" w:eastAsia="仿宋" w:hAnsi="仿宋"/>
          <w:sz w:val="30"/>
          <w:szCs w:val="30"/>
        </w:rPr>
        <w:t>3</w:t>
      </w:r>
      <w:r w:rsidRPr="00BA44CA">
        <w:rPr>
          <w:rFonts w:ascii="仿宋" w:eastAsia="仿宋" w:hAnsi="仿宋" w:hint="eastAsia"/>
          <w:sz w:val="30"/>
          <w:szCs w:val="30"/>
        </w:rPr>
        <w:t>、合同履行过程中甲方所需经费自行解决。</w:t>
      </w:r>
    </w:p>
    <w:p w:rsidR="00182A82" w:rsidRPr="00BA44CA" w:rsidRDefault="00182A82" w:rsidP="00182A82">
      <w:pPr>
        <w:ind w:firstLineChars="200" w:firstLine="600"/>
        <w:rPr>
          <w:rFonts w:ascii="仿宋" w:eastAsia="仿宋" w:hAnsi="仿宋"/>
          <w:sz w:val="30"/>
          <w:szCs w:val="30"/>
        </w:rPr>
      </w:pPr>
      <w:r w:rsidRPr="00BA44CA">
        <w:rPr>
          <w:rFonts w:ascii="仿宋" w:eastAsia="仿宋" w:hAnsi="仿宋"/>
          <w:sz w:val="30"/>
          <w:szCs w:val="30"/>
        </w:rPr>
        <w:t>4</w:t>
      </w:r>
      <w:r w:rsidRPr="00BA44CA">
        <w:rPr>
          <w:rFonts w:ascii="仿宋" w:eastAsia="仿宋" w:hAnsi="仿宋" w:hint="eastAsia"/>
          <w:sz w:val="30"/>
          <w:szCs w:val="30"/>
        </w:rPr>
        <w:t>、乙方对甲方拨付的研究项目（课题）经费，必须严格按</w:t>
      </w:r>
      <w:r w:rsidRPr="00BA44CA">
        <w:rPr>
          <w:rFonts w:ascii="仿宋" w:eastAsia="仿宋" w:hAnsi="仿宋" w:hint="eastAsia"/>
          <w:sz w:val="30"/>
          <w:szCs w:val="30"/>
        </w:rPr>
        <w:lastRenderedPageBreak/>
        <w:t>照国家财务制度开支，专款专用。</w:t>
      </w:r>
    </w:p>
    <w:p w:rsidR="00182A82" w:rsidRPr="00BA44CA" w:rsidRDefault="00182A82" w:rsidP="00182A82">
      <w:pPr>
        <w:ind w:firstLineChars="200" w:firstLine="600"/>
        <w:rPr>
          <w:rFonts w:ascii="仿宋" w:eastAsia="仿宋" w:hAnsi="仿宋"/>
          <w:sz w:val="30"/>
          <w:szCs w:val="30"/>
        </w:rPr>
      </w:pPr>
      <w:r w:rsidRPr="00BA44CA">
        <w:rPr>
          <w:rFonts w:ascii="仿宋" w:eastAsia="仿宋" w:hAnsi="仿宋"/>
          <w:sz w:val="30"/>
          <w:szCs w:val="30"/>
        </w:rPr>
        <w:t>5</w:t>
      </w:r>
      <w:r w:rsidRPr="00BA44CA">
        <w:rPr>
          <w:rFonts w:ascii="仿宋" w:eastAsia="仿宋" w:hAnsi="仿宋" w:hint="eastAsia"/>
          <w:sz w:val="30"/>
          <w:szCs w:val="30"/>
        </w:rPr>
        <w:t>、乙方应按合同规定的研究内容、技术路线、成果形式、计划进度制定研究方案，组织实施，完成研究。按期提供研究报告、鉴定文件和有关成果，成果的质量应达到规定的要求。</w:t>
      </w:r>
    </w:p>
    <w:p w:rsidR="00182A82" w:rsidRPr="00BA44CA" w:rsidRDefault="00182A82" w:rsidP="00182A82">
      <w:pPr>
        <w:ind w:firstLineChars="200" w:firstLine="600"/>
        <w:rPr>
          <w:rFonts w:ascii="仿宋" w:eastAsia="仿宋" w:hAnsi="仿宋"/>
          <w:sz w:val="30"/>
          <w:szCs w:val="30"/>
        </w:rPr>
      </w:pPr>
      <w:r w:rsidRPr="00BA44CA">
        <w:rPr>
          <w:rFonts w:ascii="仿宋" w:eastAsia="仿宋" w:hAnsi="仿宋"/>
          <w:sz w:val="30"/>
          <w:szCs w:val="30"/>
        </w:rPr>
        <w:t>6</w:t>
      </w:r>
      <w:r w:rsidRPr="00BA44CA">
        <w:rPr>
          <w:rFonts w:ascii="仿宋" w:eastAsia="仿宋" w:hAnsi="仿宋" w:hint="eastAsia"/>
          <w:sz w:val="30"/>
          <w:szCs w:val="30"/>
        </w:rPr>
        <w:t>、乙方对研究材料负保密责任，未经甲方许可不得擅自将项目的基础材料、研究成果等对外公布。</w:t>
      </w:r>
    </w:p>
    <w:p w:rsidR="00182A82" w:rsidRPr="00BA44CA" w:rsidRDefault="00182A82" w:rsidP="00182A82">
      <w:pPr>
        <w:ind w:firstLineChars="200" w:firstLine="600"/>
        <w:rPr>
          <w:rFonts w:ascii="仿宋" w:eastAsia="仿宋" w:hAnsi="仿宋"/>
          <w:sz w:val="30"/>
          <w:szCs w:val="30"/>
        </w:rPr>
      </w:pPr>
      <w:r w:rsidRPr="00BA44CA">
        <w:rPr>
          <w:rFonts w:ascii="仿宋" w:eastAsia="仿宋" w:hAnsi="仿宋"/>
          <w:sz w:val="30"/>
          <w:szCs w:val="30"/>
        </w:rPr>
        <w:t>7</w:t>
      </w:r>
      <w:r w:rsidRPr="00BA44CA">
        <w:rPr>
          <w:rFonts w:ascii="仿宋" w:eastAsia="仿宋" w:hAnsi="仿宋" w:hint="eastAsia"/>
          <w:sz w:val="30"/>
          <w:szCs w:val="30"/>
        </w:rPr>
        <w:t>、本合同一经签订立即生效，签约各方均负合同的法律责任。研究中出现的问题乙方应及时通报甲方，共同协商解决。</w:t>
      </w:r>
    </w:p>
    <w:p w:rsidR="00182A82" w:rsidRPr="00BA44CA" w:rsidRDefault="00182A82" w:rsidP="00182A82">
      <w:pPr>
        <w:rPr>
          <w:rFonts w:ascii="仿宋" w:eastAsia="仿宋" w:hAnsi="仿宋"/>
          <w:sz w:val="30"/>
          <w:szCs w:val="30"/>
        </w:rPr>
      </w:pPr>
    </w:p>
    <w:p w:rsidR="00182A82" w:rsidRPr="00715FAD" w:rsidRDefault="00182A82" w:rsidP="00182A82">
      <w:pPr>
        <w:jc w:val="center"/>
        <w:rPr>
          <w:rFonts w:ascii="宋体" w:cs="Arial"/>
          <w:kern w:val="0"/>
          <w:sz w:val="28"/>
          <w:szCs w:val="28"/>
        </w:rPr>
      </w:pPr>
    </w:p>
    <w:p w:rsidR="000E2099" w:rsidRPr="00182A82" w:rsidRDefault="000E2099" w:rsidP="00182A82">
      <w:pPr>
        <w:rPr>
          <w:szCs w:val="30"/>
        </w:rPr>
      </w:pPr>
    </w:p>
    <w:sectPr w:rsidR="000E2099" w:rsidRPr="00182A82" w:rsidSect="003123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FF2" w:rsidRDefault="00404FF2" w:rsidP="000E2099">
      <w:r>
        <w:separator/>
      </w:r>
    </w:p>
  </w:endnote>
  <w:endnote w:type="continuationSeparator" w:id="0">
    <w:p w:rsidR="00404FF2" w:rsidRDefault="00404FF2" w:rsidP="000E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FF2" w:rsidRDefault="00404FF2" w:rsidP="000E2099">
      <w:r>
        <w:separator/>
      </w:r>
    </w:p>
  </w:footnote>
  <w:footnote w:type="continuationSeparator" w:id="0">
    <w:p w:rsidR="00404FF2" w:rsidRDefault="00404FF2" w:rsidP="000E2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2099"/>
    <w:rsid w:val="000E2099"/>
    <w:rsid w:val="000F254B"/>
    <w:rsid w:val="00105170"/>
    <w:rsid w:val="00146AB7"/>
    <w:rsid w:val="00151066"/>
    <w:rsid w:val="00182A82"/>
    <w:rsid w:val="001A449D"/>
    <w:rsid w:val="001E7454"/>
    <w:rsid w:val="00252D6E"/>
    <w:rsid w:val="003123B6"/>
    <w:rsid w:val="00380F8C"/>
    <w:rsid w:val="003B667F"/>
    <w:rsid w:val="003E6007"/>
    <w:rsid w:val="00404FF2"/>
    <w:rsid w:val="004A4110"/>
    <w:rsid w:val="004B6E07"/>
    <w:rsid w:val="005B3DB9"/>
    <w:rsid w:val="00616517"/>
    <w:rsid w:val="00652CC6"/>
    <w:rsid w:val="006E3B06"/>
    <w:rsid w:val="00755642"/>
    <w:rsid w:val="0078326C"/>
    <w:rsid w:val="008274B0"/>
    <w:rsid w:val="00834190"/>
    <w:rsid w:val="009979B9"/>
    <w:rsid w:val="009E16A9"/>
    <w:rsid w:val="00A554A8"/>
    <w:rsid w:val="00AF6BAB"/>
    <w:rsid w:val="00B76A8F"/>
    <w:rsid w:val="00BE4D38"/>
    <w:rsid w:val="00C33F69"/>
    <w:rsid w:val="00C538A7"/>
    <w:rsid w:val="00C86ADB"/>
    <w:rsid w:val="00C93AE1"/>
    <w:rsid w:val="00CA5C7A"/>
    <w:rsid w:val="00CB6DFD"/>
    <w:rsid w:val="00CD0067"/>
    <w:rsid w:val="00D16CC9"/>
    <w:rsid w:val="00D73A56"/>
    <w:rsid w:val="00DD1ACA"/>
    <w:rsid w:val="00DF2164"/>
    <w:rsid w:val="00E67FBE"/>
    <w:rsid w:val="00E95216"/>
    <w:rsid w:val="00EA446F"/>
    <w:rsid w:val="00EE4619"/>
    <w:rsid w:val="00EF26FA"/>
    <w:rsid w:val="00F26731"/>
    <w:rsid w:val="00F94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15E04"/>
  <w15:docId w15:val="{481AEF72-3820-40D2-86A4-DF226C6F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1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20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E2099"/>
    <w:rPr>
      <w:sz w:val="18"/>
      <w:szCs w:val="18"/>
    </w:rPr>
  </w:style>
  <w:style w:type="paragraph" w:styleId="a5">
    <w:name w:val="footer"/>
    <w:basedOn w:val="a"/>
    <w:link w:val="a6"/>
    <w:uiPriority w:val="99"/>
    <w:unhideWhenUsed/>
    <w:rsid w:val="000E209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E2099"/>
    <w:rPr>
      <w:sz w:val="18"/>
      <w:szCs w:val="18"/>
    </w:rPr>
  </w:style>
  <w:style w:type="paragraph" w:styleId="a7">
    <w:name w:val="Normal (Web)"/>
    <w:basedOn w:val="a"/>
    <w:uiPriority w:val="99"/>
    <w:semiHidden/>
    <w:unhideWhenUsed/>
    <w:rsid w:val="00182A82"/>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182A82"/>
  </w:style>
  <w:style w:type="paragraph" w:customStyle="1" w:styleId="2105105">
    <w:name w:val="2105105"/>
    <w:basedOn w:val="a"/>
    <w:rsid w:val="00182A82"/>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182A82"/>
    <w:rPr>
      <w:b/>
      <w:bCs/>
    </w:rPr>
  </w:style>
  <w:style w:type="paragraph" w:customStyle="1" w:styleId="21051050">
    <w:name w:val="样式 样式 标题 2 + 段前: 1 行 段后: 0.5 行 + 两端对齐 段前: 1 行 段后: 0.5 行"/>
    <w:basedOn w:val="a"/>
    <w:uiPriority w:val="99"/>
    <w:rsid w:val="00182A82"/>
    <w:pPr>
      <w:keepNext/>
      <w:autoSpaceDE w:val="0"/>
      <w:autoSpaceDN w:val="0"/>
      <w:adjustRightInd w:val="0"/>
      <w:spacing w:beforeLines="100" w:afterLines="50" w:line="360" w:lineRule="auto"/>
      <w:outlineLvl w:val="1"/>
    </w:pPr>
    <w:rPr>
      <w:rFonts w:eastAsia="黑体" w:cs="宋体"/>
      <w:b/>
      <w:bCs/>
      <w:kern w:val="0"/>
      <w:sz w:val="28"/>
      <w:szCs w:val="20"/>
    </w:rPr>
  </w:style>
  <w:style w:type="paragraph" w:styleId="a9">
    <w:name w:val="Balloon Text"/>
    <w:basedOn w:val="a"/>
    <w:link w:val="aa"/>
    <w:uiPriority w:val="99"/>
    <w:semiHidden/>
    <w:unhideWhenUsed/>
    <w:rsid w:val="001E7454"/>
    <w:rPr>
      <w:sz w:val="18"/>
      <w:szCs w:val="18"/>
    </w:rPr>
  </w:style>
  <w:style w:type="character" w:customStyle="1" w:styleId="aa">
    <w:name w:val="批注框文本 字符"/>
    <w:basedOn w:val="a0"/>
    <w:link w:val="a9"/>
    <w:uiPriority w:val="99"/>
    <w:semiHidden/>
    <w:rsid w:val="001E745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136774">
      <w:bodyDiv w:val="1"/>
      <w:marLeft w:val="0"/>
      <w:marRight w:val="0"/>
      <w:marTop w:val="0"/>
      <w:marBottom w:val="0"/>
      <w:divBdr>
        <w:top w:val="none" w:sz="0" w:space="0" w:color="auto"/>
        <w:left w:val="none" w:sz="0" w:space="0" w:color="auto"/>
        <w:bottom w:val="none" w:sz="0" w:space="0" w:color="auto"/>
        <w:right w:val="none" w:sz="0" w:space="0" w:color="auto"/>
      </w:divBdr>
    </w:div>
    <w:div w:id="18491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4%B8%AA%E6%A1%88%E7%A0%94%E7%A9%B6%E6%B3%95&amp;tn=44039180_cpr&amp;fenlei=mv6quAkxTZn0IZRqIHckPjm4nH00T1YLm1KhrjRLuHI-uhcLnj-h0ZwV5Hcvrjm3rH6sPfKWUMw85HfYnjn4nH6sgvPsT6KdThsqpZwYTjCEQLGCpyw9Uz4Bmy-bIi4WUvYETgN-TLwGUv3EnHfYrHTkPjfv" TargetMode="External"/><Relationship Id="rId3" Type="http://schemas.openxmlformats.org/officeDocument/2006/relationships/settings" Target="settings.xml"/><Relationship Id="rId7" Type="http://schemas.openxmlformats.org/officeDocument/2006/relationships/hyperlink" Target="http://baike.baidu.com/view/271280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baidu.com/s?wd=%E6%A1%88%E4%BE%8B%E7%A0%94%E7%A9%B6%E6%B3%95&amp;tn=44039180_cpr&amp;fenlei=mv6quAkxTZn0IZRqIHckPjm4nH00T1YLm1KhrjRLuHI-uhcLnj-h0ZwV5Hcvrjm3rH6sPfKWUMw85HfYnjn4nH6sgvPsT6KdThsqpZwYTjCEQLGCpyw9Uz4Bmy-bIi4WUvYETgN-TLwGUv3EnHfYrHTkPjf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1792E-D70E-4515-94A0-216C12A0E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20</Pages>
  <Words>2170</Words>
  <Characters>12371</Characters>
  <Application>Microsoft Office Word</Application>
  <DocSecurity>0</DocSecurity>
  <Lines>103</Lines>
  <Paragraphs>29</Paragraphs>
  <ScaleCrop>false</ScaleCrop>
  <Company>Sky123.Org</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张程</dc:creator>
  <cp:keywords/>
  <dc:description/>
  <cp:lastModifiedBy>张津夷</cp:lastModifiedBy>
  <cp:revision>17</cp:revision>
  <cp:lastPrinted>2018-06-19T02:54:00Z</cp:lastPrinted>
  <dcterms:created xsi:type="dcterms:W3CDTF">2018-05-30T05:31:00Z</dcterms:created>
  <dcterms:modified xsi:type="dcterms:W3CDTF">2018-06-19T03:05:00Z</dcterms:modified>
</cp:coreProperties>
</file>